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E1FF09" w14:textId="77777777" w:rsidR="00F037BA" w:rsidRDefault="008849CC">
      <w:pPr>
        <w:rPr>
          <w:rFonts w:ascii="Arial" w:eastAsia="Arial" w:hAnsi="Arial" w:cs="Arial"/>
          <w:b/>
          <w:smallCaps/>
          <w:sz w:val="24"/>
          <w:szCs w:val="24"/>
        </w:rPr>
        <w:sectPr w:rsidR="00F037BA">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r>
        <w:rPr>
          <w:rFonts w:ascii="Arial" w:eastAsia="Arial" w:hAnsi="Arial" w:cs="Arial"/>
          <w:b/>
          <w:noProof/>
          <w:sz w:val="24"/>
          <w:szCs w:val="24"/>
          <w:u w:val="single"/>
          <w:lang w:eastAsia="en-GB"/>
        </w:rPr>
        <mc:AlternateContent>
          <mc:Choice Requires="wpg">
            <w:drawing>
              <wp:anchor distT="0" distB="0" distL="114300" distR="114300" simplePos="0" relativeHeight="251658240" behindDoc="0" locked="0" layoutInCell="1" hidden="0" allowOverlap="1" wp14:anchorId="100EB612" wp14:editId="1F6B96D3">
                <wp:simplePos x="0" y="0"/>
                <wp:positionH relativeFrom="page">
                  <wp:posOffset>885825</wp:posOffset>
                </wp:positionH>
                <wp:positionV relativeFrom="margin">
                  <wp:posOffset>333375</wp:posOffset>
                </wp:positionV>
                <wp:extent cx="6286500" cy="8320405"/>
                <wp:effectExtent l="0" t="0" r="0" b="0"/>
                <wp:wrapNone/>
                <wp:docPr id="3" name="Group 3"/>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133357" y="-2276513"/>
                            <a:chExt cx="6286835" cy="8320544"/>
                          </a:xfrm>
                        </wpg:grpSpPr>
                        <wps:wsp>
                          <wps:cNvPr id="2" name="Rectangle 2"/>
                          <wps:cNvSpPr/>
                          <wps:spPr>
                            <a:xfrm>
                              <a:off x="-133357" y="-2276513"/>
                              <a:ext cx="6286825" cy="8320525"/>
                            </a:xfrm>
                            <a:prstGeom prst="rect">
                              <a:avLst/>
                            </a:prstGeom>
                            <a:noFill/>
                            <a:ln>
                              <a:noFill/>
                            </a:ln>
                          </wps:spPr>
                          <wps:txbx>
                            <w:txbxContent>
                              <w:p w14:paraId="38F930EA" w14:textId="77777777" w:rsidR="00F037BA" w:rsidRDefault="00F037BA">
                                <w:pPr>
                                  <w:spacing w:after="0" w:line="240" w:lineRule="auto"/>
                                  <w:textDirection w:val="btLr"/>
                                </w:pPr>
                              </w:p>
                            </w:txbxContent>
                          </wps:txbx>
                          <wps:bodyPr spcFirstLastPara="1" wrap="square" lIns="91425" tIns="91425" rIns="91425" bIns="91425" anchor="ctr" anchorCtr="0">
                            <a:noAutofit/>
                          </wps:bodyPr>
                        </wps:wsp>
                        <wps:wsp>
                          <wps:cNvPr id="4" name="Rectangle 4"/>
                          <wps:cNvSpPr/>
                          <wps:spPr>
                            <a:xfrm>
                              <a:off x="2980383" y="5629376"/>
                              <a:ext cx="3173095" cy="414655"/>
                            </a:xfrm>
                            <a:prstGeom prst="rect">
                              <a:avLst/>
                            </a:prstGeom>
                            <a:noFill/>
                            <a:ln>
                              <a:noFill/>
                            </a:ln>
                          </wps:spPr>
                          <wps:txbx>
                            <w:txbxContent>
                              <w:p w14:paraId="1B14D7C4" w14:textId="77777777" w:rsidR="00F037BA" w:rsidRDefault="00F037BA">
                                <w:pPr>
                                  <w:spacing w:line="275" w:lineRule="auto"/>
                                  <w:jc w:val="right"/>
                                  <w:textDirection w:val="btLr"/>
                                </w:pPr>
                              </w:p>
                            </w:txbxContent>
                          </wps:txbx>
                          <wps:bodyPr spcFirstLastPara="1" wrap="square" lIns="91425" tIns="45700" rIns="91425" bIns="45700" anchor="t" anchorCtr="0">
                            <a:noAutofit/>
                          </wps:bodyPr>
                        </wps:wsp>
                        <wps:wsp>
                          <wps:cNvPr id="5" name="Rectangle 5"/>
                          <wps:cNvSpPr/>
                          <wps:spPr>
                            <a:xfrm>
                              <a:off x="-133357" y="-2276513"/>
                              <a:ext cx="5485128" cy="4615177"/>
                            </a:xfrm>
                            <a:prstGeom prst="rect">
                              <a:avLst/>
                            </a:prstGeom>
                            <a:noFill/>
                            <a:ln>
                              <a:noFill/>
                            </a:ln>
                          </wps:spPr>
                          <wps:txbx>
                            <w:txbxContent>
                              <w:p w14:paraId="4B0491E9" w14:textId="77777777" w:rsidR="00F037BA" w:rsidRDefault="00F037BA">
                                <w:pPr>
                                  <w:spacing w:after="0" w:line="275" w:lineRule="auto"/>
                                  <w:textDirection w:val="btLr"/>
                                </w:pPr>
                              </w:p>
                              <w:p w14:paraId="095E8352" w14:textId="77777777" w:rsidR="00F037BA" w:rsidRDefault="00F037BA">
                                <w:pPr>
                                  <w:spacing w:after="0" w:line="275" w:lineRule="auto"/>
                                  <w:textDirection w:val="btLr"/>
                                </w:pPr>
                              </w:p>
                              <w:p w14:paraId="09E094F1" w14:textId="77777777" w:rsidR="00F037BA" w:rsidRDefault="00F037BA">
                                <w:pPr>
                                  <w:spacing w:after="0" w:line="275" w:lineRule="auto"/>
                                  <w:textDirection w:val="btLr"/>
                                </w:pPr>
                              </w:p>
                              <w:p w14:paraId="07BEA537" w14:textId="77777777" w:rsidR="00F037BA" w:rsidRDefault="00F037BA">
                                <w:pPr>
                                  <w:spacing w:after="0" w:line="275" w:lineRule="auto"/>
                                  <w:textDirection w:val="btLr"/>
                                </w:pPr>
                              </w:p>
                              <w:p w14:paraId="37D4E348" w14:textId="77777777" w:rsidR="00F037BA" w:rsidRDefault="00F037BA">
                                <w:pPr>
                                  <w:spacing w:after="0" w:line="275" w:lineRule="auto"/>
                                  <w:textDirection w:val="btLr"/>
                                </w:pPr>
                              </w:p>
                              <w:p w14:paraId="7D2012C0" w14:textId="77777777" w:rsidR="00F037BA" w:rsidRDefault="008849CC">
                                <w:pPr>
                                  <w:spacing w:after="0" w:line="275" w:lineRule="auto"/>
                                  <w:textDirection w:val="btLr"/>
                                </w:pPr>
                                <w:r>
                                  <w:rPr>
                                    <w:b/>
                                    <w:color w:val="1F497D"/>
                                    <w:sz w:val="72"/>
                                  </w:rPr>
                                  <w:t xml:space="preserve">Framework </w:t>
                                </w:r>
                              </w:p>
                              <w:p w14:paraId="527C4889" w14:textId="77777777" w:rsidR="00F037BA" w:rsidRDefault="008849CC">
                                <w:pPr>
                                  <w:spacing w:after="0" w:line="275" w:lineRule="auto"/>
                                  <w:textDirection w:val="btLr"/>
                                </w:pPr>
                                <w:r>
                                  <w:rPr>
                                    <w:b/>
                                    <w:color w:val="1F497D"/>
                                    <w:sz w:val="72"/>
                                  </w:rPr>
                                  <w:t>Award Form</w:t>
                                </w:r>
                              </w:p>
                              <w:p w14:paraId="04F7821F" w14:textId="77777777" w:rsidR="00F037BA" w:rsidRDefault="00F037BA">
                                <w:pPr>
                                  <w:spacing w:line="275" w:lineRule="auto"/>
                                  <w:textDirection w:val="btLr"/>
                                </w:pPr>
                              </w:p>
                            </w:txbxContent>
                          </wps:txbx>
                          <wps:bodyPr spcFirstLastPara="1" wrap="square" lIns="91425" tIns="45700" rIns="91425" bIns="45700" anchor="b" anchorCtr="0">
                            <a:noAutofit/>
                          </wps:bodyPr>
                        </wps:wsp>
                      </wpg:grpSp>
                    </wpg:wgp>
                  </a:graphicData>
                </a:graphic>
              </wp:anchor>
            </w:drawing>
          </mc:Choice>
          <mc:Fallback>
            <w:pict>
              <v:group w14:anchorId="100EB612" id="Group 3" o:spid="_x0000_s1026" style="position:absolute;margin-left:69.75pt;margin-top:26.25pt;width:495pt;height:655.15pt;z-index:251658240;mso-position-horizontal-relative:page;mso-position-vertical-relative:margin"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">
                <v:group id="Group 1" o:spid="_x0000_s1027"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38F930EA" w14:textId="77777777" w:rsidR="00F037BA" w:rsidRDefault="00F037BA">
                          <w:pPr>
                            <w:spacing w:after="0" w:line="240" w:lineRule="auto"/>
                            <w:textDirection w:val="btLr"/>
                          </w:pPr>
                        </w:p>
                      </w:txbxContent>
                    </v:textbox>
                  </v:rect>
                  <v:rect id="Rectangle 4" o:spid="_x0000_s1029"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14:paraId="1B14D7C4" w14:textId="77777777" w:rsidR="00F037BA" w:rsidRDefault="00F037BA">
                          <w:pPr>
                            <w:spacing w:line="275" w:lineRule="auto"/>
                            <w:jc w:val="right"/>
                            <w:textDirection w:val="btLr"/>
                          </w:pPr>
                        </w:p>
                      </w:txbxContent>
                    </v:textbox>
                  </v:rect>
                  <v:rect id="Rectangle 5" o:spid="_x0000_s1030"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" filled="f" stroked="f">
                    <v:textbox inset="2.53958mm,1.2694mm,2.53958mm,1.2694mm">
                      <w:txbxContent>
                        <w:p w14:paraId="4B0491E9" w14:textId="77777777" w:rsidR="00F037BA" w:rsidRDefault="00F037BA">
                          <w:pPr>
                            <w:spacing w:after="0" w:line="275" w:lineRule="auto"/>
                            <w:textDirection w:val="btLr"/>
                          </w:pPr>
                        </w:p>
                        <w:p w14:paraId="095E8352" w14:textId="77777777" w:rsidR="00F037BA" w:rsidRDefault="00F037BA">
                          <w:pPr>
                            <w:spacing w:after="0" w:line="275" w:lineRule="auto"/>
                            <w:textDirection w:val="btLr"/>
                          </w:pPr>
                        </w:p>
                        <w:p w14:paraId="09E094F1" w14:textId="77777777" w:rsidR="00F037BA" w:rsidRDefault="00F037BA">
                          <w:pPr>
                            <w:spacing w:after="0" w:line="275" w:lineRule="auto"/>
                            <w:textDirection w:val="btLr"/>
                          </w:pPr>
                        </w:p>
                        <w:p w14:paraId="07BEA537" w14:textId="77777777" w:rsidR="00F037BA" w:rsidRDefault="00F037BA">
                          <w:pPr>
                            <w:spacing w:after="0" w:line="275" w:lineRule="auto"/>
                            <w:textDirection w:val="btLr"/>
                          </w:pPr>
                        </w:p>
                        <w:p w14:paraId="37D4E348" w14:textId="77777777" w:rsidR="00F037BA" w:rsidRDefault="00F037BA">
                          <w:pPr>
                            <w:spacing w:after="0" w:line="275" w:lineRule="auto"/>
                            <w:textDirection w:val="btLr"/>
                          </w:pPr>
                        </w:p>
                        <w:p w14:paraId="7D2012C0" w14:textId="77777777" w:rsidR="00F037BA" w:rsidRDefault="008849CC">
                          <w:pPr>
                            <w:spacing w:after="0" w:line="275" w:lineRule="auto"/>
                            <w:textDirection w:val="btLr"/>
                          </w:pPr>
                          <w:r>
                            <w:rPr>
                              <w:b/>
                              <w:color w:val="1F497D"/>
                              <w:sz w:val="72"/>
                            </w:rPr>
                            <w:t xml:space="preserve">Framework </w:t>
                          </w:r>
                        </w:p>
                        <w:p w14:paraId="527C4889" w14:textId="77777777" w:rsidR="00F037BA" w:rsidRDefault="008849CC">
                          <w:pPr>
                            <w:spacing w:after="0" w:line="275" w:lineRule="auto"/>
                            <w:textDirection w:val="btLr"/>
                          </w:pPr>
                          <w:r>
                            <w:rPr>
                              <w:b/>
                              <w:color w:val="1F497D"/>
                              <w:sz w:val="72"/>
                            </w:rPr>
                            <w:t>Award Form</w:t>
                          </w:r>
                        </w:p>
                        <w:p w14:paraId="04F7821F" w14:textId="77777777" w:rsidR="00F037BA" w:rsidRDefault="00F037BA">
                          <w:pPr>
                            <w:spacing w:line="275" w:lineRule="auto"/>
                            <w:textDirection w:val="btLr"/>
                          </w:pPr>
                        </w:p>
                      </w:txbxContent>
                    </v:textbox>
                  </v:rect>
                </v:group>
                <w10:wrap anchorx="page" anchory="margin"/>
              </v:group>
            </w:pict>
          </mc:Fallback>
        </mc:AlternateContent>
      </w:r>
      <w:r>
        <w:rPr>
          <w:noProof/>
          <w:lang w:eastAsia="en-GB"/>
        </w:rPr>
        <w:drawing>
          <wp:anchor distT="0" distB="0" distL="114300" distR="114300" simplePos="0" relativeHeight="251659264" behindDoc="0" locked="0" layoutInCell="1" hidden="0" allowOverlap="1" wp14:anchorId="7D85DEA9" wp14:editId="13BBFA93">
            <wp:simplePos x="0" y="0"/>
            <wp:positionH relativeFrom="column">
              <wp:posOffset>96521</wp:posOffset>
            </wp:positionH>
            <wp:positionV relativeFrom="paragraph">
              <wp:posOffset>1698625</wp:posOffset>
            </wp:positionV>
            <wp:extent cx="1647190" cy="1371600"/>
            <wp:effectExtent l="0" t="0" r="0" b="0"/>
            <wp:wrapNone/>
            <wp:docPr id="6" name="image2.png" descr="Crown Commercial Service"/>
            <wp:cNvGraphicFramePr/>
            <a:graphic xmlns:a="http://schemas.openxmlformats.org/drawingml/2006/main">
              <a:graphicData uri="http://schemas.openxmlformats.org/drawingml/2006/picture">
                <pic:pic xmlns:pic="http://schemas.openxmlformats.org/drawingml/2006/picture">
                  <pic:nvPicPr>
                    <pic:cNvPr id="0" name="image2.png" descr="Crown Commercial Service"/>
                    <pic:cNvPicPr preferRelativeResize="0"/>
                  </pic:nvPicPr>
                  <pic:blipFill>
                    <a:blip r:embed="rId12"/>
                    <a:srcRect/>
                    <a:stretch>
                      <a:fillRect/>
                    </a:stretch>
                  </pic:blipFill>
                  <pic:spPr>
                    <a:xfrm>
                      <a:off x="0" y="0"/>
                      <a:ext cx="1647190" cy="1371600"/>
                    </a:xfrm>
                    <a:prstGeom prst="rect">
                      <a:avLst/>
                    </a:prstGeom>
                    <a:ln/>
                  </pic:spPr>
                </pic:pic>
              </a:graphicData>
            </a:graphic>
          </wp:anchor>
        </w:drawing>
      </w:r>
    </w:p>
    <w:p w14:paraId="28020371" w14:textId="77777777" w:rsidR="00F037BA" w:rsidRDefault="00F037BA">
      <w:pPr>
        <w:rPr>
          <w:rFonts w:ascii="Arial" w:eastAsia="Arial" w:hAnsi="Arial" w:cs="Arial"/>
          <w:b/>
          <w:smallCaps/>
          <w:sz w:val="24"/>
          <w:szCs w:val="24"/>
        </w:rPr>
      </w:pPr>
    </w:p>
    <w:p w14:paraId="704AD399" w14:textId="77777777" w:rsidR="00F037BA" w:rsidRDefault="008849CC">
      <w:pPr>
        <w:rPr>
          <w:rFonts w:ascii="Arial" w:eastAsia="Arial" w:hAnsi="Arial" w:cs="Arial"/>
          <w:sz w:val="24"/>
          <w:szCs w:val="24"/>
        </w:rPr>
      </w:pPr>
      <w:r>
        <w:rPr>
          <w:rFonts w:ascii="Arial" w:eastAsia="Arial" w:hAnsi="Arial" w:cs="Arial"/>
          <w:sz w:val="24"/>
          <w:szCs w:val="24"/>
        </w:rPr>
        <w:t xml:space="preserve">This Framework Award Form creates the Framework Contract </w:t>
      </w:r>
      <w:r w:rsidR="00692A3C">
        <w:rPr>
          <w:rFonts w:ascii="Arial" w:eastAsia="Arial" w:hAnsi="Arial" w:cs="Arial"/>
          <w:sz w:val="24"/>
          <w:szCs w:val="24"/>
        </w:rPr>
        <w:t>for RM6268 Vehicle Lease, Fleet Management and Salary Sacrifice.</w:t>
      </w:r>
      <w:r>
        <w:rPr>
          <w:rFonts w:ascii="Arial" w:eastAsia="Arial" w:hAnsi="Arial" w:cs="Arial"/>
          <w:sz w:val="24"/>
          <w:szCs w:val="24"/>
        </w:rPr>
        <w:t xml:space="preserve"> It summarises the main features of the procurement and includes CCS and the Supplier’s contact details.</w:t>
      </w:r>
    </w:p>
    <w:tbl>
      <w:tblPr>
        <w:tblStyle w:val="a"/>
        <w:tblW w:w="10531"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040"/>
        <w:gridCol w:w="8055"/>
      </w:tblGrid>
      <w:tr w:rsidR="00F037BA" w14:paraId="562E4CB9" w14:textId="77777777" w:rsidTr="00F037BA">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01A494B7" w14:textId="77777777" w:rsidR="00F037BA" w:rsidRDefault="00F037B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21E9D4F9" w14:textId="77777777" w:rsidR="00F037BA" w:rsidRDefault="008849C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055" w:type="dxa"/>
          </w:tcPr>
          <w:p w14:paraId="229C198B" w14:textId="77777777" w:rsidR="00F037BA" w:rsidRPr="00865721" w:rsidRDefault="008849CC">
            <w:pPr>
              <w:spacing w:after="0"/>
              <w:rPr>
                <w:rFonts w:ascii="Arial" w:eastAsia="Arial" w:hAnsi="Arial" w:cs="Arial"/>
                <w:color w:val="auto"/>
                <w:sz w:val="24"/>
                <w:szCs w:val="24"/>
              </w:rPr>
            </w:pPr>
            <w:r w:rsidRPr="00865721">
              <w:rPr>
                <w:rFonts w:ascii="Arial" w:eastAsia="Arial" w:hAnsi="Arial" w:cs="Arial"/>
                <w:color w:val="auto"/>
                <w:sz w:val="24"/>
                <w:szCs w:val="24"/>
              </w:rPr>
              <w:t xml:space="preserve">The Minister for the Cabinet Office represented by its executive agency the Crown Commercial Service (CCS). </w:t>
            </w:r>
          </w:p>
          <w:p w14:paraId="598CBA9B" w14:textId="77777777" w:rsidR="00F037BA" w:rsidRPr="00865721" w:rsidRDefault="00F037BA">
            <w:pPr>
              <w:spacing w:after="0"/>
              <w:rPr>
                <w:rFonts w:ascii="Arial" w:eastAsia="Arial" w:hAnsi="Arial" w:cs="Arial"/>
                <w:color w:val="auto"/>
                <w:sz w:val="24"/>
                <w:szCs w:val="24"/>
              </w:rPr>
            </w:pPr>
          </w:p>
          <w:p w14:paraId="06DFAAFC" w14:textId="77777777" w:rsidR="00F037BA" w:rsidRPr="00865721" w:rsidRDefault="008849CC">
            <w:pPr>
              <w:spacing w:after="0"/>
              <w:rPr>
                <w:rFonts w:ascii="Arial" w:eastAsia="Arial" w:hAnsi="Arial" w:cs="Arial"/>
                <w:color w:val="auto"/>
                <w:sz w:val="24"/>
                <w:szCs w:val="24"/>
              </w:rPr>
            </w:pPr>
            <w:r w:rsidRPr="00865721">
              <w:rPr>
                <w:rFonts w:ascii="Arial" w:eastAsia="Arial" w:hAnsi="Arial" w:cs="Arial"/>
                <w:color w:val="auto"/>
                <w:sz w:val="24"/>
                <w:szCs w:val="24"/>
              </w:rPr>
              <w:t xml:space="preserve">Its offices are on: 9th Floor, The Capital, </w:t>
            </w:r>
            <w:proofErr w:type="gramStart"/>
            <w:r w:rsidRPr="00865721">
              <w:rPr>
                <w:rFonts w:ascii="Arial" w:eastAsia="Arial" w:hAnsi="Arial" w:cs="Arial"/>
                <w:color w:val="auto"/>
                <w:sz w:val="24"/>
                <w:szCs w:val="24"/>
              </w:rPr>
              <w:t>Old</w:t>
            </w:r>
            <w:proofErr w:type="gramEnd"/>
            <w:r w:rsidRPr="00865721">
              <w:rPr>
                <w:rFonts w:ascii="Arial" w:eastAsia="Arial" w:hAnsi="Arial" w:cs="Arial"/>
                <w:color w:val="auto"/>
                <w:sz w:val="24"/>
                <w:szCs w:val="24"/>
              </w:rPr>
              <w:t xml:space="preserve"> Hall Street, Liverpool L3 9PP.</w:t>
            </w:r>
          </w:p>
          <w:p w14:paraId="4DAF3919" w14:textId="77777777" w:rsidR="00F037BA" w:rsidRPr="00865721" w:rsidRDefault="00F037BA">
            <w:pPr>
              <w:spacing w:after="0"/>
              <w:rPr>
                <w:rFonts w:ascii="Arial" w:eastAsia="Arial" w:hAnsi="Arial" w:cs="Arial"/>
                <w:b/>
                <w:color w:val="auto"/>
                <w:sz w:val="24"/>
                <w:szCs w:val="24"/>
                <w:highlight w:val="yellow"/>
              </w:rPr>
            </w:pPr>
          </w:p>
        </w:tc>
      </w:tr>
      <w:tr w:rsidR="00F037BA" w14:paraId="3F3BFA24" w14:textId="77777777" w:rsidTr="00F037BA">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49422A7A" w14:textId="77777777" w:rsidR="00F037BA" w:rsidRDefault="00F037B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0A6458EC" w14:textId="77777777" w:rsidR="00F037BA" w:rsidRDefault="008849C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8055" w:type="dxa"/>
          </w:tcPr>
          <w:tbl>
            <w:tblPr>
              <w:tblStyle w:val="a0"/>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865721" w:rsidRPr="00865721" w14:paraId="037739FD" w14:textId="77777777">
              <w:tc>
                <w:tcPr>
                  <w:tcW w:w="2296" w:type="dxa"/>
                  <w:shd w:val="clear" w:color="auto" w:fill="auto"/>
                </w:tcPr>
                <w:p w14:paraId="46B41DF7" w14:textId="77777777" w:rsidR="00F037BA" w:rsidRPr="00865721" w:rsidRDefault="008849CC">
                  <w:pPr>
                    <w:spacing w:after="0"/>
                    <w:ind w:left="-75"/>
                    <w:rPr>
                      <w:rFonts w:ascii="Arial" w:eastAsia="Arial" w:hAnsi="Arial" w:cs="Arial"/>
                      <w:color w:val="auto"/>
                      <w:sz w:val="24"/>
                      <w:szCs w:val="24"/>
                    </w:rPr>
                  </w:pPr>
                  <w:r w:rsidRPr="00865721">
                    <w:rPr>
                      <w:rFonts w:ascii="Arial" w:eastAsia="Arial" w:hAnsi="Arial" w:cs="Arial"/>
                      <w:color w:val="auto"/>
                      <w:sz w:val="24"/>
                      <w:szCs w:val="24"/>
                    </w:rPr>
                    <w:t xml:space="preserve">Name: </w:t>
                  </w:r>
                </w:p>
              </w:tc>
              <w:tc>
                <w:tcPr>
                  <w:tcW w:w="4991" w:type="dxa"/>
                </w:tcPr>
                <w:p w14:paraId="06EE6A78" w14:textId="77777777" w:rsidR="00F037BA" w:rsidRPr="00865721" w:rsidRDefault="008849CC">
                  <w:pPr>
                    <w:spacing w:after="0"/>
                    <w:rPr>
                      <w:rFonts w:ascii="Arial" w:eastAsia="Arial" w:hAnsi="Arial" w:cs="Arial"/>
                      <w:color w:val="auto"/>
                      <w:sz w:val="24"/>
                      <w:szCs w:val="24"/>
                      <w:highlight w:val="yellow"/>
                    </w:rPr>
                  </w:pPr>
                  <w:r w:rsidRPr="00865721">
                    <w:rPr>
                      <w:rFonts w:ascii="Arial" w:eastAsia="Arial" w:hAnsi="Arial" w:cs="Arial"/>
                      <w:b/>
                      <w:color w:val="auto"/>
                      <w:sz w:val="24"/>
                      <w:szCs w:val="24"/>
                      <w:highlight w:val="yellow"/>
                    </w:rPr>
                    <w:t xml:space="preserve">[Insert </w:t>
                  </w:r>
                  <w:r w:rsidRPr="00865721">
                    <w:rPr>
                      <w:rFonts w:ascii="Arial" w:eastAsia="Arial" w:hAnsi="Arial" w:cs="Arial"/>
                      <w:color w:val="auto"/>
                      <w:sz w:val="24"/>
                      <w:szCs w:val="24"/>
                    </w:rPr>
                    <w:t>name (registered name if registered)]</w:t>
                  </w:r>
                </w:p>
              </w:tc>
            </w:tr>
            <w:tr w:rsidR="00865721" w:rsidRPr="00865721" w14:paraId="58268914" w14:textId="77777777">
              <w:tc>
                <w:tcPr>
                  <w:tcW w:w="2296" w:type="dxa"/>
                  <w:shd w:val="clear" w:color="auto" w:fill="auto"/>
                </w:tcPr>
                <w:p w14:paraId="0FF861D3" w14:textId="77777777" w:rsidR="00F037BA" w:rsidRPr="00865721" w:rsidRDefault="008849CC">
                  <w:pPr>
                    <w:spacing w:after="0"/>
                    <w:ind w:left="-75"/>
                    <w:rPr>
                      <w:rFonts w:ascii="Arial" w:eastAsia="Arial" w:hAnsi="Arial" w:cs="Arial"/>
                      <w:color w:val="auto"/>
                      <w:sz w:val="24"/>
                      <w:szCs w:val="24"/>
                    </w:rPr>
                  </w:pPr>
                  <w:r w:rsidRPr="00865721">
                    <w:rPr>
                      <w:rFonts w:ascii="Arial" w:eastAsia="Arial" w:hAnsi="Arial" w:cs="Arial"/>
                      <w:color w:val="auto"/>
                      <w:sz w:val="24"/>
                      <w:szCs w:val="24"/>
                    </w:rPr>
                    <w:t xml:space="preserve">Address: </w:t>
                  </w:r>
                </w:p>
              </w:tc>
              <w:tc>
                <w:tcPr>
                  <w:tcW w:w="4991" w:type="dxa"/>
                </w:tcPr>
                <w:p w14:paraId="46CD96FF" w14:textId="77777777" w:rsidR="00F037BA" w:rsidRPr="00865721" w:rsidRDefault="008849CC">
                  <w:pPr>
                    <w:spacing w:after="0"/>
                    <w:rPr>
                      <w:rFonts w:ascii="Arial" w:eastAsia="Arial" w:hAnsi="Arial" w:cs="Arial"/>
                      <w:color w:val="auto"/>
                      <w:sz w:val="24"/>
                      <w:szCs w:val="24"/>
                      <w:highlight w:val="yellow"/>
                    </w:rPr>
                  </w:pPr>
                  <w:r w:rsidRPr="00865721">
                    <w:rPr>
                      <w:rFonts w:ascii="Arial" w:eastAsia="Arial" w:hAnsi="Arial" w:cs="Arial"/>
                      <w:color w:val="auto"/>
                      <w:sz w:val="24"/>
                      <w:szCs w:val="24"/>
                      <w:highlight w:val="yellow"/>
                    </w:rPr>
                    <w:t>[</w:t>
                  </w:r>
                  <w:r w:rsidRPr="00865721">
                    <w:rPr>
                      <w:rFonts w:ascii="Arial" w:eastAsia="Arial" w:hAnsi="Arial" w:cs="Arial"/>
                      <w:b/>
                      <w:color w:val="auto"/>
                      <w:sz w:val="24"/>
                      <w:szCs w:val="24"/>
                      <w:highlight w:val="yellow"/>
                    </w:rPr>
                    <w:t xml:space="preserve">Insert </w:t>
                  </w:r>
                  <w:r w:rsidRPr="00865721">
                    <w:rPr>
                      <w:rFonts w:ascii="Arial" w:eastAsia="Arial" w:hAnsi="Arial" w:cs="Arial"/>
                      <w:color w:val="auto"/>
                      <w:sz w:val="24"/>
                      <w:szCs w:val="24"/>
                    </w:rPr>
                    <w:t>address registered address if registered]</w:t>
                  </w:r>
                </w:p>
              </w:tc>
            </w:tr>
            <w:tr w:rsidR="00865721" w:rsidRPr="00865721" w14:paraId="6754C562" w14:textId="77777777">
              <w:tc>
                <w:tcPr>
                  <w:tcW w:w="2296" w:type="dxa"/>
                  <w:shd w:val="clear" w:color="auto" w:fill="auto"/>
                </w:tcPr>
                <w:p w14:paraId="5965B94D" w14:textId="77777777" w:rsidR="00F037BA" w:rsidRPr="00865721" w:rsidRDefault="008849CC">
                  <w:pPr>
                    <w:spacing w:after="0"/>
                    <w:ind w:left="-75"/>
                    <w:rPr>
                      <w:rFonts w:ascii="Arial" w:eastAsia="Arial" w:hAnsi="Arial" w:cs="Arial"/>
                      <w:color w:val="auto"/>
                      <w:sz w:val="24"/>
                      <w:szCs w:val="24"/>
                    </w:rPr>
                  </w:pPr>
                  <w:r w:rsidRPr="00865721">
                    <w:rPr>
                      <w:rFonts w:ascii="Arial" w:eastAsia="Arial" w:hAnsi="Arial" w:cs="Arial"/>
                      <w:color w:val="auto"/>
                      <w:sz w:val="24"/>
                      <w:szCs w:val="24"/>
                    </w:rPr>
                    <w:t xml:space="preserve">Registration number:    </w:t>
                  </w:r>
                </w:p>
              </w:tc>
              <w:tc>
                <w:tcPr>
                  <w:tcW w:w="4991" w:type="dxa"/>
                </w:tcPr>
                <w:p w14:paraId="2E82B489" w14:textId="77777777" w:rsidR="00F037BA" w:rsidRPr="00865721" w:rsidRDefault="008849CC">
                  <w:pPr>
                    <w:spacing w:after="0"/>
                    <w:rPr>
                      <w:rFonts w:ascii="Arial" w:eastAsia="Arial" w:hAnsi="Arial" w:cs="Arial"/>
                      <w:color w:val="auto"/>
                      <w:sz w:val="24"/>
                      <w:szCs w:val="24"/>
                      <w:highlight w:val="yellow"/>
                    </w:rPr>
                  </w:pPr>
                  <w:r w:rsidRPr="00865721">
                    <w:rPr>
                      <w:rFonts w:ascii="Arial" w:eastAsia="Arial" w:hAnsi="Arial" w:cs="Arial"/>
                      <w:color w:val="auto"/>
                      <w:sz w:val="24"/>
                      <w:szCs w:val="24"/>
                      <w:highlight w:val="yellow"/>
                    </w:rPr>
                    <w:t>[</w:t>
                  </w:r>
                  <w:r w:rsidRPr="00865721">
                    <w:rPr>
                      <w:rFonts w:ascii="Arial" w:eastAsia="Arial" w:hAnsi="Arial" w:cs="Arial"/>
                      <w:b/>
                      <w:color w:val="auto"/>
                      <w:sz w:val="24"/>
                      <w:szCs w:val="24"/>
                      <w:highlight w:val="yellow"/>
                    </w:rPr>
                    <w:t>Insert</w:t>
                  </w:r>
                  <w:r w:rsidRPr="00865721">
                    <w:rPr>
                      <w:rFonts w:ascii="Arial" w:eastAsia="Arial" w:hAnsi="Arial" w:cs="Arial"/>
                      <w:color w:val="auto"/>
                      <w:sz w:val="24"/>
                      <w:szCs w:val="24"/>
                    </w:rPr>
                    <w:t xml:space="preserve"> registration number if registered]</w:t>
                  </w:r>
                </w:p>
              </w:tc>
            </w:tr>
            <w:tr w:rsidR="00865721" w:rsidRPr="00865721" w14:paraId="3AE6070A" w14:textId="77777777">
              <w:tc>
                <w:tcPr>
                  <w:tcW w:w="2296" w:type="dxa"/>
                  <w:shd w:val="clear" w:color="auto" w:fill="auto"/>
                </w:tcPr>
                <w:p w14:paraId="3A2523BB" w14:textId="77777777" w:rsidR="00F037BA" w:rsidRPr="00865721" w:rsidRDefault="008849CC">
                  <w:pPr>
                    <w:spacing w:after="0"/>
                    <w:ind w:left="-75"/>
                    <w:rPr>
                      <w:rFonts w:ascii="Arial" w:eastAsia="Arial" w:hAnsi="Arial" w:cs="Arial"/>
                      <w:color w:val="auto"/>
                      <w:sz w:val="24"/>
                      <w:szCs w:val="24"/>
                    </w:rPr>
                  </w:pPr>
                  <w:r w:rsidRPr="00865721">
                    <w:rPr>
                      <w:rFonts w:ascii="Arial" w:eastAsia="Arial" w:hAnsi="Arial" w:cs="Arial"/>
                      <w:color w:val="auto"/>
                      <w:sz w:val="24"/>
                      <w:szCs w:val="24"/>
                    </w:rPr>
                    <w:t>SID4GOV ID:</w:t>
                  </w:r>
                </w:p>
              </w:tc>
              <w:tc>
                <w:tcPr>
                  <w:tcW w:w="4991" w:type="dxa"/>
                </w:tcPr>
                <w:p w14:paraId="3DD8A2B0" w14:textId="77777777" w:rsidR="00F037BA" w:rsidRPr="00865721" w:rsidRDefault="008849CC">
                  <w:pPr>
                    <w:spacing w:after="0"/>
                    <w:rPr>
                      <w:rFonts w:ascii="Arial" w:eastAsia="Arial" w:hAnsi="Arial" w:cs="Arial"/>
                      <w:color w:val="auto"/>
                      <w:sz w:val="24"/>
                      <w:szCs w:val="24"/>
                      <w:highlight w:val="yellow"/>
                    </w:rPr>
                  </w:pPr>
                  <w:r w:rsidRPr="00865721">
                    <w:rPr>
                      <w:rFonts w:ascii="Arial" w:eastAsia="Arial" w:hAnsi="Arial" w:cs="Arial"/>
                      <w:color w:val="auto"/>
                      <w:sz w:val="24"/>
                      <w:szCs w:val="24"/>
                      <w:highlight w:val="yellow"/>
                    </w:rPr>
                    <w:t>[</w:t>
                  </w:r>
                  <w:r w:rsidRPr="00865721">
                    <w:rPr>
                      <w:rFonts w:ascii="Arial" w:eastAsia="Arial" w:hAnsi="Arial" w:cs="Arial"/>
                      <w:b/>
                      <w:color w:val="auto"/>
                      <w:sz w:val="24"/>
                      <w:szCs w:val="24"/>
                      <w:highlight w:val="yellow"/>
                    </w:rPr>
                    <w:t>Insert</w:t>
                  </w:r>
                  <w:r w:rsidRPr="00865721">
                    <w:rPr>
                      <w:rFonts w:ascii="Arial" w:eastAsia="Arial" w:hAnsi="Arial" w:cs="Arial"/>
                      <w:color w:val="auto"/>
                      <w:sz w:val="24"/>
                      <w:szCs w:val="24"/>
                    </w:rPr>
                    <w:t xml:space="preserve"> SID4GOV ID if you have on</w:t>
                  </w:r>
                  <w:r w:rsidRPr="00865721">
                    <w:rPr>
                      <w:rFonts w:ascii="Arial" w:eastAsia="Arial" w:hAnsi="Arial" w:cs="Arial"/>
                      <w:color w:val="auto"/>
                      <w:sz w:val="20"/>
                      <w:szCs w:val="20"/>
                    </w:rPr>
                    <w:t>e]</w:t>
                  </w:r>
                </w:p>
              </w:tc>
            </w:tr>
            <w:tr w:rsidR="00865721" w:rsidRPr="00865721" w14:paraId="2C76D405" w14:textId="77777777">
              <w:tc>
                <w:tcPr>
                  <w:tcW w:w="2296" w:type="dxa"/>
                  <w:shd w:val="clear" w:color="auto" w:fill="auto"/>
                </w:tcPr>
                <w:p w14:paraId="25A8E0F4" w14:textId="77777777" w:rsidR="00F037BA" w:rsidRPr="00865721" w:rsidRDefault="00F037BA">
                  <w:pPr>
                    <w:spacing w:after="0"/>
                    <w:ind w:left="-75"/>
                    <w:rPr>
                      <w:rFonts w:ascii="Arial" w:eastAsia="Arial" w:hAnsi="Arial" w:cs="Arial"/>
                      <w:color w:val="auto"/>
                      <w:sz w:val="24"/>
                      <w:szCs w:val="24"/>
                    </w:rPr>
                  </w:pPr>
                </w:p>
              </w:tc>
              <w:tc>
                <w:tcPr>
                  <w:tcW w:w="4991" w:type="dxa"/>
                </w:tcPr>
                <w:p w14:paraId="5ACAADB5" w14:textId="77777777" w:rsidR="00F037BA" w:rsidRPr="00865721" w:rsidRDefault="00F037BA">
                  <w:pPr>
                    <w:spacing w:after="0"/>
                    <w:rPr>
                      <w:rFonts w:ascii="Arial" w:eastAsia="Arial" w:hAnsi="Arial" w:cs="Arial"/>
                      <w:color w:val="auto"/>
                      <w:sz w:val="24"/>
                      <w:szCs w:val="24"/>
                      <w:highlight w:val="yellow"/>
                    </w:rPr>
                  </w:pPr>
                </w:p>
              </w:tc>
            </w:tr>
          </w:tbl>
          <w:p w14:paraId="65B0806E" w14:textId="77777777" w:rsidR="00F037BA" w:rsidRPr="00865721" w:rsidRDefault="00F037BA">
            <w:pPr>
              <w:spacing w:after="0"/>
              <w:rPr>
                <w:rFonts w:ascii="Arial" w:eastAsia="Arial" w:hAnsi="Arial" w:cs="Arial"/>
                <w:color w:val="auto"/>
                <w:sz w:val="24"/>
                <w:szCs w:val="24"/>
              </w:rPr>
            </w:pPr>
          </w:p>
        </w:tc>
      </w:tr>
      <w:tr w:rsidR="00F037BA" w14:paraId="7E4744A9" w14:textId="77777777" w:rsidTr="00F037BA">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7AF80C6B" w14:textId="77777777" w:rsidR="00F037BA" w:rsidRDefault="00F037B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190160CE" w14:textId="77777777" w:rsidR="00F037BA" w:rsidRDefault="008849CC" w:rsidP="00692A3C">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055" w:type="dxa"/>
          </w:tcPr>
          <w:p w14:paraId="64EB8318" w14:textId="77777777" w:rsidR="00F037BA" w:rsidRDefault="008849CC" w:rsidP="00692A3C">
            <w:pPr>
              <w:pBdr>
                <w:top w:val="nil"/>
                <w:left w:val="nil"/>
                <w:bottom w:val="nil"/>
                <w:right w:val="nil"/>
                <w:between w:val="nil"/>
              </w:pBdr>
              <w:spacing w:after="0" w:line="240" w:lineRule="auto"/>
              <w:rPr>
                <w:rFonts w:ascii="Arial" w:eastAsia="Arial" w:hAnsi="Arial" w:cs="Arial"/>
                <w:color w:val="000000"/>
                <w:sz w:val="24"/>
                <w:szCs w:val="24"/>
              </w:rPr>
            </w:pPr>
            <w:r w:rsidRPr="00692A3C">
              <w:rPr>
                <w:rFonts w:ascii="Arial" w:eastAsia="Arial" w:hAnsi="Arial" w:cs="Arial"/>
                <w:color w:val="auto"/>
                <w:sz w:val="24"/>
                <w:szCs w:val="24"/>
              </w:rPr>
              <w:t>This framework contract between CCS and the Supplier allows the Supplier to be considered for Call-off Contracts to supply the Deliverables</w:t>
            </w:r>
            <w:r w:rsidR="004E2704">
              <w:rPr>
                <w:rFonts w:ascii="Arial" w:eastAsia="Arial" w:hAnsi="Arial" w:cs="Arial"/>
                <w:color w:val="000000"/>
                <w:sz w:val="24"/>
                <w:szCs w:val="24"/>
              </w:rPr>
              <w:t xml:space="preserve"> </w:t>
            </w:r>
            <w:r>
              <w:rPr>
                <w:rFonts w:ascii="Arial" w:eastAsia="Arial" w:hAnsi="Arial" w:cs="Arial"/>
                <w:color w:val="000000"/>
                <w:sz w:val="24"/>
                <w:szCs w:val="24"/>
                <w:highlight w:val="yellow"/>
              </w:rPr>
              <w:t xml:space="preserve">in Lot(s) </w:t>
            </w:r>
            <w:r w:rsidR="004E2704">
              <w:rPr>
                <w:rFonts w:ascii="Arial" w:eastAsia="Arial" w:hAnsi="Arial" w:cs="Arial"/>
                <w:color w:val="000000"/>
                <w:sz w:val="24"/>
                <w:szCs w:val="24"/>
                <w:highlight w:val="yellow"/>
              </w:rPr>
              <w:t>1, 2a, 2b, 3 or 4</w:t>
            </w:r>
            <w:r>
              <w:rPr>
                <w:rFonts w:ascii="Arial" w:eastAsia="Arial" w:hAnsi="Arial" w:cs="Arial"/>
                <w:color w:val="000000"/>
                <w:sz w:val="24"/>
                <w:szCs w:val="24"/>
              </w:rPr>
              <w:t xml:space="preserve">. You cannot deliver in any other Lot under this contract. Any references made to other Lots in this contract do not apply.] </w:t>
            </w:r>
          </w:p>
          <w:p w14:paraId="3A111BC4" w14:textId="77777777" w:rsidR="00692A3C" w:rsidRDefault="00692A3C" w:rsidP="00692A3C">
            <w:pPr>
              <w:pBdr>
                <w:top w:val="nil"/>
                <w:left w:val="nil"/>
                <w:bottom w:val="nil"/>
                <w:right w:val="nil"/>
                <w:between w:val="nil"/>
              </w:pBdr>
              <w:spacing w:after="0" w:line="240" w:lineRule="auto"/>
              <w:rPr>
                <w:rFonts w:ascii="Arial" w:eastAsia="Arial" w:hAnsi="Arial" w:cs="Arial"/>
                <w:color w:val="000000"/>
                <w:sz w:val="24"/>
                <w:szCs w:val="24"/>
              </w:rPr>
            </w:pPr>
          </w:p>
          <w:p w14:paraId="3D630532" w14:textId="77777777" w:rsidR="00F037BA" w:rsidRDefault="008849CC" w:rsidP="00692A3C">
            <w:pPr>
              <w:pBdr>
                <w:top w:val="nil"/>
                <w:left w:val="nil"/>
                <w:bottom w:val="nil"/>
                <w:right w:val="nil"/>
                <w:between w:val="nil"/>
              </w:pBdr>
              <w:spacing w:after="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This opportunity is advertised in the Contract Notice in the Find a Tender Service reference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w:t>
            </w:r>
            <w:r>
              <w:rPr>
                <w:rFonts w:ascii="Arial" w:eastAsia="Arial" w:hAnsi="Arial" w:cs="Arial"/>
                <w:color w:val="000000"/>
                <w:sz w:val="24"/>
                <w:szCs w:val="24"/>
              </w:rPr>
              <w:t>reference number] (FTS Contract Notice).</w:t>
            </w:r>
          </w:p>
          <w:p w14:paraId="1ACB2496" w14:textId="77777777" w:rsidR="00F037BA" w:rsidRDefault="00F037BA">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F037BA" w14:paraId="746B5FAF" w14:textId="77777777" w:rsidTr="00F037BA">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F22141D" w14:textId="77777777" w:rsidR="00F037BA" w:rsidRDefault="00F037BA">
            <w:pPr>
              <w:keepNext/>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296A54CF" w14:textId="77777777" w:rsidR="00F037BA" w:rsidRDefault="008849C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055" w:type="dxa"/>
          </w:tcPr>
          <w:p w14:paraId="3AD49AD7" w14:textId="1E192689" w:rsidR="00986E34" w:rsidRDefault="00865721" w:rsidP="00986E34">
            <w:pPr>
              <w:pStyle w:val="NormalWeb"/>
              <w:spacing w:before="0" w:beforeAutospacing="0" w:after="0" w:afterAutospacing="0"/>
              <w:ind w:left="58"/>
              <w:rPr>
                <w:rFonts w:ascii="Arial" w:eastAsia="Arial" w:hAnsi="Arial" w:cs="Arial"/>
                <w:color w:val="000000"/>
                <w:lang w:eastAsia="en-US"/>
              </w:rPr>
            </w:pPr>
            <w:r w:rsidRPr="00865721">
              <w:rPr>
                <w:rFonts w:ascii="Arial" w:eastAsia="Arial" w:hAnsi="Arial" w:cs="Arial"/>
                <w:color w:val="000000"/>
                <w:lang w:eastAsia="en-US"/>
              </w:rPr>
              <w:t xml:space="preserve">The scope of the framework covers the provision of lease vehicles up to 3.5 tonnes; the lease of specialist, commercial and municipal vehicles up to and including 7.5 tonnes (and over 7.5 tonnes); and the provision of independent fleet management services and salary sacrifice vehicle car schemes in the United Kingdom of Great Britain and Northern Ireland (UK). </w:t>
            </w:r>
          </w:p>
          <w:p w14:paraId="66A226D1" w14:textId="77777777" w:rsidR="00865721" w:rsidRPr="00865721" w:rsidRDefault="00865721" w:rsidP="00865721">
            <w:pPr>
              <w:pStyle w:val="NormalWeb"/>
              <w:spacing w:before="0" w:beforeAutospacing="0" w:after="0" w:afterAutospacing="0"/>
              <w:ind w:left="58"/>
              <w:rPr>
                <w:rFonts w:ascii="Arial" w:eastAsia="Arial" w:hAnsi="Arial" w:cs="Arial"/>
                <w:color w:val="000000"/>
                <w:lang w:eastAsia="en-US"/>
              </w:rPr>
            </w:pPr>
          </w:p>
          <w:p w14:paraId="54A511C5" w14:textId="50AB04B7" w:rsidR="00865721" w:rsidRPr="00986E34" w:rsidRDefault="00865721" w:rsidP="00865721">
            <w:pPr>
              <w:pBdr>
                <w:top w:val="nil"/>
                <w:left w:val="nil"/>
                <w:bottom w:val="nil"/>
                <w:right w:val="nil"/>
                <w:between w:val="nil"/>
              </w:pBdr>
              <w:spacing w:line="240" w:lineRule="auto"/>
              <w:rPr>
                <w:rFonts w:ascii="Arial" w:eastAsia="Arial" w:hAnsi="Arial" w:cs="Arial"/>
                <w:color w:val="000000"/>
                <w:sz w:val="24"/>
                <w:szCs w:val="24"/>
                <w:highlight w:val="yellow"/>
              </w:rPr>
            </w:pPr>
            <w:r w:rsidRPr="00986E34">
              <w:rPr>
                <w:rFonts w:ascii="Arial" w:eastAsia="Arial" w:hAnsi="Arial" w:cs="Arial"/>
                <w:b/>
                <w:color w:val="000000"/>
                <w:sz w:val="24"/>
                <w:szCs w:val="24"/>
                <w:highlight w:val="yellow"/>
              </w:rPr>
              <w:t>Lot 1</w:t>
            </w:r>
            <w:r w:rsidR="008849CC" w:rsidRPr="00986E34">
              <w:rPr>
                <w:rFonts w:ascii="Arial" w:eastAsia="Arial" w:hAnsi="Arial" w:cs="Arial"/>
                <w:color w:val="000000"/>
                <w:sz w:val="24"/>
                <w:szCs w:val="24"/>
                <w:highlight w:val="yellow"/>
              </w:rPr>
              <w:t xml:space="preserve"> </w:t>
            </w:r>
            <w:r w:rsidRPr="00986E34">
              <w:rPr>
                <w:rFonts w:ascii="Arial" w:eastAsia="Arial" w:hAnsi="Arial" w:cs="Arial"/>
                <w:color w:val="000000"/>
                <w:sz w:val="24"/>
                <w:szCs w:val="24"/>
                <w:highlight w:val="yellow"/>
              </w:rPr>
              <w:t xml:space="preserve">provides the lease of passenger and light commercial vehicles up to 3.5 tonnes, including related lease management services and other associated services. </w:t>
            </w:r>
          </w:p>
          <w:p w14:paraId="6C86CEA7" w14:textId="52D15294" w:rsidR="00865721" w:rsidRPr="00865721" w:rsidRDefault="00865721" w:rsidP="00865721">
            <w:pPr>
              <w:pBdr>
                <w:top w:val="nil"/>
                <w:left w:val="nil"/>
                <w:bottom w:val="nil"/>
                <w:right w:val="nil"/>
                <w:between w:val="nil"/>
              </w:pBdr>
              <w:spacing w:after="0" w:line="240" w:lineRule="auto"/>
              <w:rPr>
                <w:rFonts w:ascii="Arial" w:eastAsia="Arial" w:hAnsi="Arial" w:cs="Arial"/>
                <w:color w:val="000000"/>
                <w:sz w:val="24"/>
                <w:szCs w:val="24"/>
              </w:rPr>
            </w:pPr>
            <w:r w:rsidRPr="00986E34">
              <w:rPr>
                <w:rFonts w:ascii="Arial" w:eastAsia="Arial" w:hAnsi="Arial" w:cs="Arial"/>
                <w:color w:val="000000"/>
                <w:sz w:val="24"/>
                <w:szCs w:val="24"/>
                <w:highlight w:val="yellow"/>
              </w:rPr>
              <w:t>Suppliers on this lot will provide leased vehicles on an ad hoc basis or for a fixed term as specified by individual Buyers. Suppliers may choose to provide fleet management services under this lot although this is not a mandatory requirement.</w:t>
            </w:r>
          </w:p>
          <w:p w14:paraId="5DD38405" w14:textId="4A1274C0" w:rsidR="00865721" w:rsidRDefault="00865721" w:rsidP="00865721">
            <w:pPr>
              <w:pBdr>
                <w:top w:val="nil"/>
                <w:left w:val="nil"/>
                <w:bottom w:val="nil"/>
                <w:right w:val="nil"/>
                <w:between w:val="nil"/>
              </w:pBdr>
              <w:spacing w:after="0" w:line="240" w:lineRule="auto"/>
              <w:rPr>
                <w:rFonts w:ascii="Arial" w:eastAsia="Arial" w:hAnsi="Arial" w:cs="Arial"/>
                <w:color w:val="000000"/>
                <w:sz w:val="24"/>
                <w:szCs w:val="24"/>
                <w:highlight w:val="yellow"/>
              </w:rPr>
            </w:pPr>
          </w:p>
          <w:p w14:paraId="37346DAF" w14:textId="607FBC9B" w:rsidR="00865721" w:rsidRPr="00986E34" w:rsidRDefault="00865721" w:rsidP="00865721">
            <w:pPr>
              <w:pBdr>
                <w:top w:val="nil"/>
                <w:left w:val="nil"/>
                <w:bottom w:val="nil"/>
                <w:right w:val="nil"/>
                <w:between w:val="nil"/>
              </w:pBdr>
              <w:spacing w:line="240" w:lineRule="auto"/>
              <w:rPr>
                <w:rFonts w:ascii="Arial" w:eastAsia="Arial" w:hAnsi="Arial" w:cs="Arial"/>
                <w:color w:val="000000"/>
                <w:sz w:val="24"/>
                <w:szCs w:val="24"/>
                <w:highlight w:val="yellow"/>
              </w:rPr>
            </w:pPr>
            <w:r w:rsidRPr="00986E34">
              <w:rPr>
                <w:rFonts w:ascii="Arial" w:eastAsia="Arial" w:hAnsi="Arial" w:cs="Arial"/>
                <w:b/>
                <w:color w:val="000000"/>
                <w:sz w:val="24"/>
                <w:szCs w:val="24"/>
                <w:highlight w:val="yellow"/>
              </w:rPr>
              <w:t>Lot 2a</w:t>
            </w:r>
            <w:r w:rsidRPr="00986E34">
              <w:rPr>
                <w:rFonts w:ascii="Arial" w:eastAsia="Arial" w:hAnsi="Arial" w:cs="Arial"/>
                <w:color w:val="000000"/>
                <w:sz w:val="24"/>
                <w:szCs w:val="24"/>
                <w:highlight w:val="yellow"/>
              </w:rPr>
              <w:t xml:space="preserve"> provides the lease of specialist, commercial and municipal vehicles up to but not including 7.5 tonnes including related lease management services and other associated services. </w:t>
            </w:r>
          </w:p>
          <w:p w14:paraId="4115CB28" w14:textId="4C6C8451" w:rsidR="00865721" w:rsidRPr="00865721" w:rsidRDefault="00865721" w:rsidP="00865721">
            <w:pPr>
              <w:pBdr>
                <w:top w:val="nil"/>
                <w:left w:val="nil"/>
                <w:bottom w:val="nil"/>
                <w:right w:val="nil"/>
                <w:between w:val="nil"/>
              </w:pBdr>
              <w:spacing w:after="0" w:line="240" w:lineRule="auto"/>
              <w:rPr>
                <w:rFonts w:ascii="Arial" w:eastAsia="Arial" w:hAnsi="Arial" w:cs="Arial"/>
                <w:color w:val="000000"/>
                <w:sz w:val="24"/>
                <w:szCs w:val="24"/>
              </w:rPr>
            </w:pPr>
            <w:r w:rsidRPr="00986E34">
              <w:rPr>
                <w:rFonts w:ascii="Arial" w:eastAsia="Arial" w:hAnsi="Arial" w:cs="Arial"/>
                <w:color w:val="000000"/>
                <w:sz w:val="24"/>
                <w:szCs w:val="24"/>
                <w:highlight w:val="yellow"/>
              </w:rPr>
              <w:t>Suppliers on this lot will provide leased vehicles on an ad hoc basis or for a fixed term as specified by individual Buyers. Suppliers may choose to provide fleet management services under this lot, although this is not a mandatory requirement.</w:t>
            </w:r>
          </w:p>
          <w:p w14:paraId="65502B25" w14:textId="6EE6A870" w:rsidR="00865721" w:rsidRDefault="00865721" w:rsidP="00865721">
            <w:pPr>
              <w:pBdr>
                <w:top w:val="nil"/>
                <w:left w:val="nil"/>
                <w:bottom w:val="nil"/>
                <w:right w:val="nil"/>
                <w:between w:val="nil"/>
              </w:pBdr>
              <w:spacing w:after="0" w:line="240" w:lineRule="auto"/>
              <w:rPr>
                <w:rFonts w:ascii="Arial" w:eastAsia="Arial" w:hAnsi="Arial" w:cs="Arial"/>
                <w:color w:val="000000"/>
                <w:sz w:val="24"/>
                <w:szCs w:val="24"/>
                <w:highlight w:val="yellow"/>
              </w:rPr>
            </w:pPr>
          </w:p>
          <w:p w14:paraId="073D7C7B" w14:textId="3C538DA5" w:rsidR="00865721" w:rsidRPr="00986E34" w:rsidRDefault="00865721" w:rsidP="00865721">
            <w:pPr>
              <w:pBdr>
                <w:top w:val="nil"/>
                <w:left w:val="nil"/>
                <w:bottom w:val="nil"/>
                <w:right w:val="nil"/>
                <w:between w:val="nil"/>
              </w:pBdr>
              <w:spacing w:line="240" w:lineRule="auto"/>
              <w:rPr>
                <w:rFonts w:ascii="Arial" w:eastAsia="Arial" w:hAnsi="Arial" w:cs="Arial"/>
                <w:color w:val="000000"/>
                <w:sz w:val="24"/>
                <w:szCs w:val="24"/>
                <w:highlight w:val="yellow"/>
              </w:rPr>
            </w:pPr>
            <w:r w:rsidRPr="00986E34">
              <w:rPr>
                <w:rFonts w:ascii="Arial" w:eastAsia="Arial" w:hAnsi="Arial" w:cs="Arial"/>
                <w:b/>
                <w:color w:val="000000"/>
                <w:sz w:val="24"/>
                <w:szCs w:val="24"/>
                <w:highlight w:val="yellow"/>
              </w:rPr>
              <w:t>Lot 2b</w:t>
            </w:r>
            <w:r w:rsidRPr="00986E34">
              <w:rPr>
                <w:rFonts w:ascii="Arial" w:eastAsia="Arial" w:hAnsi="Arial" w:cs="Arial"/>
                <w:color w:val="000000"/>
                <w:sz w:val="24"/>
                <w:szCs w:val="24"/>
                <w:highlight w:val="yellow"/>
              </w:rPr>
              <w:t xml:space="preserve"> provides the lease of specialist, commercial and municipal vehicles 7.5 tonnes and over including related lease management services and other associated services. </w:t>
            </w:r>
          </w:p>
          <w:p w14:paraId="51928D0A" w14:textId="4EDC5FB3" w:rsidR="00865721" w:rsidRPr="00865721" w:rsidRDefault="00865721" w:rsidP="00865721">
            <w:pPr>
              <w:pBdr>
                <w:top w:val="nil"/>
                <w:left w:val="nil"/>
                <w:bottom w:val="nil"/>
                <w:right w:val="nil"/>
                <w:between w:val="nil"/>
              </w:pBdr>
              <w:spacing w:after="0" w:line="240" w:lineRule="auto"/>
              <w:rPr>
                <w:rFonts w:ascii="Arial" w:eastAsia="Arial" w:hAnsi="Arial" w:cs="Arial"/>
                <w:color w:val="000000"/>
                <w:sz w:val="24"/>
                <w:szCs w:val="24"/>
              </w:rPr>
            </w:pPr>
            <w:r w:rsidRPr="00986E34">
              <w:rPr>
                <w:rFonts w:ascii="Arial" w:eastAsia="Arial" w:hAnsi="Arial" w:cs="Arial"/>
                <w:color w:val="000000"/>
                <w:sz w:val="24"/>
                <w:szCs w:val="24"/>
                <w:highlight w:val="yellow"/>
              </w:rPr>
              <w:t>Suppliers on this lot will provide leased vehicles on an ad hoc basis or for a fixed term as specified by individual Buyers. Suppliers may choose to provide fleet management services under this lot, although this is not a mandatory requirement.</w:t>
            </w:r>
          </w:p>
          <w:p w14:paraId="4D292705" w14:textId="30F88B49" w:rsidR="00865721" w:rsidRDefault="00865721" w:rsidP="00865721">
            <w:pPr>
              <w:pBdr>
                <w:top w:val="nil"/>
                <w:left w:val="nil"/>
                <w:bottom w:val="nil"/>
                <w:right w:val="nil"/>
                <w:between w:val="nil"/>
              </w:pBdr>
              <w:spacing w:after="0" w:line="240" w:lineRule="auto"/>
              <w:rPr>
                <w:rFonts w:ascii="Arial" w:eastAsia="Arial" w:hAnsi="Arial" w:cs="Arial"/>
                <w:color w:val="000000"/>
                <w:sz w:val="24"/>
                <w:szCs w:val="24"/>
                <w:highlight w:val="yellow"/>
              </w:rPr>
            </w:pPr>
          </w:p>
          <w:p w14:paraId="723BFE36" w14:textId="7D063642" w:rsidR="00865721" w:rsidRPr="00986E34" w:rsidRDefault="00865721" w:rsidP="00986E34">
            <w:pPr>
              <w:pBdr>
                <w:top w:val="nil"/>
                <w:left w:val="nil"/>
                <w:bottom w:val="nil"/>
                <w:right w:val="nil"/>
                <w:between w:val="nil"/>
              </w:pBdr>
              <w:spacing w:line="240" w:lineRule="auto"/>
              <w:rPr>
                <w:rFonts w:ascii="Arial" w:eastAsia="Arial" w:hAnsi="Arial" w:cs="Arial"/>
                <w:b/>
                <w:color w:val="000000"/>
                <w:sz w:val="24"/>
                <w:szCs w:val="24"/>
                <w:highlight w:val="yellow"/>
              </w:rPr>
            </w:pPr>
            <w:r w:rsidRPr="00986E34">
              <w:rPr>
                <w:rFonts w:ascii="Arial" w:eastAsia="Arial" w:hAnsi="Arial" w:cs="Arial"/>
                <w:b/>
                <w:color w:val="000000"/>
                <w:sz w:val="24"/>
                <w:szCs w:val="24"/>
                <w:highlight w:val="yellow"/>
              </w:rPr>
              <w:t xml:space="preserve">Lot 3 </w:t>
            </w:r>
            <w:r w:rsidRPr="00986E34">
              <w:rPr>
                <w:rFonts w:ascii="Arial" w:eastAsia="Arial" w:hAnsi="Arial" w:cs="Arial"/>
                <w:color w:val="000000"/>
                <w:sz w:val="24"/>
                <w:szCs w:val="24"/>
                <w:highlight w:val="yellow"/>
              </w:rPr>
              <w:t>provides independent fleet management services for passenger and commercial vehicles including, but not limited to, the sourcing of purchased vehicles from RM6060 (or the new agreement RM6244) and leased vehicles from Lots 1, 2a and 2b of this agreement. Suppliers are not permitted to fund vehicles themselves.</w:t>
            </w:r>
            <w:r w:rsidRPr="00986E34">
              <w:rPr>
                <w:rFonts w:ascii="Arial" w:eastAsia="Arial" w:hAnsi="Arial" w:cs="Arial"/>
                <w:b/>
                <w:color w:val="000000"/>
                <w:sz w:val="24"/>
                <w:szCs w:val="24"/>
                <w:highlight w:val="yellow"/>
              </w:rPr>
              <w:t xml:space="preserve"> </w:t>
            </w:r>
          </w:p>
          <w:p w14:paraId="02944CF7" w14:textId="4A33F695" w:rsidR="00865721" w:rsidRPr="00986E34" w:rsidRDefault="00865721" w:rsidP="00865721">
            <w:pPr>
              <w:pBdr>
                <w:top w:val="nil"/>
                <w:left w:val="nil"/>
                <w:bottom w:val="nil"/>
                <w:right w:val="nil"/>
                <w:between w:val="nil"/>
              </w:pBdr>
              <w:spacing w:after="0" w:line="240" w:lineRule="auto"/>
              <w:rPr>
                <w:rFonts w:ascii="Arial" w:eastAsia="Arial" w:hAnsi="Arial" w:cs="Arial"/>
                <w:color w:val="000000"/>
                <w:sz w:val="24"/>
                <w:szCs w:val="24"/>
                <w:highlight w:val="yellow"/>
              </w:rPr>
            </w:pPr>
            <w:r w:rsidRPr="00986E34">
              <w:rPr>
                <w:rFonts w:ascii="Arial" w:eastAsia="Arial" w:hAnsi="Arial" w:cs="Arial"/>
                <w:color w:val="000000"/>
                <w:sz w:val="24"/>
                <w:szCs w:val="24"/>
                <w:highlight w:val="yellow"/>
              </w:rPr>
              <w:t>Suppliers on this lot will offer:</w:t>
            </w:r>
          </w:p>
          <w:p w14:paraId="0E595036" w14:textId="15A80167" w:rsidR="00865721" w:rsidRPr="00986E34" w:rsidRDefault="00865721" w:rsidP="00865721">
            <w:pPr>
              <w:pStyle w:val="ListParagraph"/>
              <w:numPr>
                <w:ilvl w:val="0"/>
                <w:numId w:val="15"/>
              </w:numPr>
              <w:pBdr>
                <w:top w:val="nil"/>
                <w:left w:val="nil"/>
                <w:bottom w:val="nil"/>
                <w:right w:val="nil"/>
                <w:between w:val="nil"/>
              </w:pBdr>
              <w:spacing w:after="0" w:line="240" w:lineRule="auto"/>
              <w:rPr>
                <w:rFonts w:ascii="Arial" w:eastAsia="Arial" w:hAnsi="Arial" w:cs="Arial"/>
                <w:color w:val="000000"/>
                <w:sz w:val="24"/>
                <w:szCs w:val="24"/>
                <w:highlight w:val="yellow"/>
              </w:rPr>
            </w:pPr>
            <w:proofErr w:type="gramStart"/>
            <w:r w:rsidRPr="00986E34">
              <w:rPr>
                <w:rFonts w:ascii="Arial" w:eastAsia="Arial" w:hAnsi="Arial" w:cs="Arial"/>
                <w:color w:val="000000"/>
                <w:sz w:val="24"/>
                <w:szCs w:val="24"/>
                <w:highlight w:val="yellow"/>
              </w:rPr>
              <w:t>a</w:t>
            </w:r>
            <w:proofErr w:type="gramEnd"/>
            <w:r w:rsidRPr="00986E34">
              <w:rPr>
                <w:rFonts w:ascii="Arial" w:eastAsia="Arial" w:hAnsi="Arial" w:cs="Arial"/>
                <w:color w:val="000000"/>
                <w:sz w:val="24"/>
                <w:szCs w:val="24"/>
                <w:highlight w:val="yellow"/>
              </w:rPr>
              <w:t xml:space="preserve"> managed service to the Buyer, with sole responsibility for providing Fleet Management services for the Buyer’s fleet. Suppliers will provide vehicles on contract hire (or other funding arrangements)</w:t>
            </w:r>
          </w:p>
          <w:p w14:paraId="2B2423D8" w14:textId="36242BF7" w:rsidR="00865721" w:rsidRPr="00986E34" w:rsidRDefault="00865721" w:rsidP="00865721">
            <w:pPr>
              <w:pStyle w:val="ListParagraph"/>
              <w:numPr>
                <w:ilvl w:val="0"/>
                <w:numId w:val="15"/>
              </w:numPr>
              <w:pBdr>
                <w:top w:val="nil"/>
                <w:left w:val="nil"/>
                <w:bottom w:val="nil"/>
                <w:right w:val="nil"/>
                <w:between w:val="nil"/>
              </w:pBdr>
              <w:spacing w:after="0" w:line="240" w:lineRule="auto"/>
              <w:rPr>
                <w:rFonts w:ascii="Arial" w:eastAsia="Arial" w:hAnsi="Arial" w:cs="Arial"/>
                <w:color w:val="000000"/>
                <w:sz w:val="24"/>
                <w:szCs w:val="24"/>
                <w:highlight w:val="yellow"/>
              </w:rPr>
            </w:pPr>
            <w:proofErr w:type="gramStart"/>
            <w:r w:rsidRPr="00986E34">
              <w:rPr>
                <w:rFonts w:ascii="Arial" w:eastAsia="Arial" w:hAnsi="Arial" w:cs="Arial"/>
                <w:color w:val="000000"/>
                <w:sz w:val="24"/>
                <w:szCs w:val="24"/>
                <w:highlight w:val="yellow"/>
              </w:rPr>
              <w:t>a</w:t>
            </w:r>
            <w:proofErr w:type="gramEnd"/>
            <w:r w:rsidRPr="00986E34">
              <w:rPr>
                <w:rFonts w:ascii="Arial" w:eastAsia="Arial" w:hAnsi="Arial" w:cs="Arial"/>
                <w:color w:val="000000"/>
                <w:sz w:val="24"/>
                <w:szCs w:val="24"/>
                <w:highlight w:val="yellow"/>
              </w:rPr>
              <w:t xml:space="preserve"> fully inclusive, end to end fleet management service which is not connected to a leasing contract.</w:t>
            </w:r>
          </w:p>
          <w:p w14:paraId="43A17838" w14:textId="6EBE2E03" w:rsidR="00865721" w:rsidRDefault="00865721" w:rsidP="00865721">
            <w:pPr>
              <w:pBdr>
                <w:top w:val="nil"/>
                <w:left w:val="nil"/>
                <w:bottom w:val="nil"/>
                <w:right w:val="nil"/>
                <w:between w:val="nil"/>
              </w:pBdr>
              <w:spacing w:after="0" w:line="240" w:lineRule="auto"/>
              <w:rPr>
                <w:rFonts w:ascii="Arial" w:eastAsia="Arial" w:hAnsi="Arial" w:cs="Arial"/>
                <w:color w:val="000000"/>
                <w:sz w:val="24"/>
                <w:szCs w:val="24"/>
                <w:highlight w:val="yellow"/>
              </w:rPr>
            </w:pPr>
          </w:p>
          <w:p w14:paraId="17F53D5C" w14:textId="41241E07" w:rsidR="00986E34" w:rsidRPr="00986E34" w:rsidRDefault="00865721" w:rsidP="00986E34">
            <w:pPr>
              <w:pBdr>
                <w:top w:val="nil"/>
                <w:left w:val="nil"/>
                <w:bottom w:val="nil"/>
                <w:right w:val="nil"/>
                <w:between w:val="nil"/>
              </w:pBdr>
              <w:spacing w:line="240" w:lineRule="auto"/>
              <w:rPr>
                <w:rFonts w:ascii="Arial" w:eastAsia="Arial" w:hAnsi="Arial" w:cs="Arial"/>
                <w:color w:val="000000"/>
                <w:sz w:val="24"/>
                <w:szCs w:val="24"/>
                <w:highlight w:val="yellow"/>
              </w:rPr>
            </w:pPr>
            <w:r w:rsidRPr="00865721">
              <w:rPr>
                <w:rFonts w:ascii="Arial" w:eastAsia="Arial" w:hAnsi="Arial" w:cs="Arial"/>
                <w:b/>
                <w:color w:val="000000"/>
                <w:sz w:val="24"/>
                <w:szCs w:val="24"/>
                <w:highlight w:val="yellow"/>
              </w:rPr>
              <w:lastRenderedPageBreak/>
              <w:t>Lot 4</w:t>
            </w:r>
            <w:r w:rsidR="00986E34">
              <w:rPr>
                <w:rFonts w:ascii="Arial" w:eastAsia="Arial" w:hAnsi="Arial" w:cs="Arial"/>
                <w:b/>
                <w:color w:val="000000"/>
                <w:sz w:val="24"/>
                <w:szCs w:val="24"/>
                <w:highlight w:val="yellow"/>
              </w:rPr>
              <w:t xml:space="preserve"> </w:t>
            </w:r>
            <w:r w:rsidR="00986E34" w:rsidRPr="00986E34">
              <w:rPr>
                <w:rFonts w:ascii="Arial" w:eastAsia="Arial" w:hAnsi="Arial" w:cs="Arial"/>
                <w:color w:val="000000"/>
                <w:sz w:val="24"/>
                <w:szCs w:val="24"/>
                <w:highlight w:val="yellow"/>
              </w:rPr>
              <w:t xml:space="preserve">provides salary sacrifice car schemes that are tailored to meet the Buyer’s organisational needs and promote the uptake of ultra-low and zero emission vehicles to eligible employees. </w:t>
            </w:r>
          </w:p>
          <w:p w14:paraId="455853CF" w14:textId="78D5CDCD" w:rsidR="00865721" w:rsidRPr="00986E34" w:rsidRDefault="00986E34" w:rsidP="00986E34">
            <w:pPr>
              <w:pBdr>
                <w:top w:val="nil"/>
                <w:left w:val="nil"/>
                <w:bottom w:val="nil"/>
                <w:right w:val="nil"/>
                <w:between w:val="nil"/>
              </w:pBdr>
              <w:spacing w:after="0" w:line="240" w:lineRule="auto"/>
              <w:rPr>
                <w:rFonts w:ascii="Arial" w:eastAsia="Arial" w:hAnsi="Arial" w:cs="Arial"/>
                <w:color w:val="000000"/>
                <w:sz w:val="24"/>
                <w:szCs w:val="24"/>
                <w:highlight w:val="yellow"/>
              </w:rPr>
            </w:pPr>
            <w:r w:rsidRPr="00986E34">
              <w:rPr>
                <w:rFonts w:ascii="Arial" w:eastAsia="Arial" w:hAnsi="Arial" w:cs="Arial"/>
                <w:color w:val="000000"/>
                <w:sz w:val="24"/>
                <w:szCs w:val="24"/>
                <w:highlight w:val="yellow"/>
              </w:rPr>
              <w:t>Suppliers on this lot will implement, manage and market the Buyer’s scheme and support the Buyer to meet their organisational policy and environmental commitments as well as their obligations under the Government's Road to Zero targets.</w:t>
            </w:r>
          </w:p>
          <w:p w14:paraId="58B44296" w14:textId="77777777" w:rsidR="00865721" w:rsidRPr="00865721" w:rsidRDefault="00865721" w:rsidP="00865721">
            <w:pPr>
              <w:pBdr>
                <w:top w:val="nil"/>
                <w:left w:val="nil"/>
                <w:bottom w:val="nil"/>
                <w:right w:val="nil"/>
                <w:between w:val="nil"/>
              </w:pBdr>
              <w:spacing w:after="0" w:line="240" w:lineRule="auto"/>
              <w:rPr>
                <w:rFonts w:ascii="Arial" w:eastAsia="Arial" w:hAnsi="Arial" w:cs="Arial"/>
                <w:color w:val="000000"/>
                <w:sz w:val="24"/>
                <w:szCs w:val="24"/>
                <w:highlight w:val="yellow"/>
              </w:rPr>
            </w:pPr>
          </w:p>
          <w:p w14:paraId="1D5030B7" w14:textId="6D026D7D" w:rsidR="00F037BA" w:rsidRDefault="008849C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Framework Schedule 1 (Spe</w:t>
            </w:r>
            <w:r w:rsidR="00865721">
              <w:rPr>
                <w:rFonts w:ascii="Arial" w:eastAsia="Arial" w:hAnsi="Arial" w:cs="Arial"/>
                <w:color w:val="000000"/>
                <w:sz w:val="24"/>
                <w:szCs w:val="24"/>
              </w:rPr>
              <w:t xml:space="preserve">cification) for further details on each lot. </w:t>
            </w:r>
          </w:p>
          <w:p w14:paraId="28698DA3" w14:textId="77777777" w:rsidR="00F037BA" w:rsidRDefault="00F037BA">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F037BA" w14:paraId="6BE1559F" w14:textId="77777777" w:rsidTr="00F037BA">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5642A2A0" w14:textId="77777777" w:rsidR="00F037BA" w:rsidRDefault="00F037B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5565BD40" w14:textId="77777777" w:rsidR="00F037BA" w:rsidRDefault="008849C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w:t>
            </w:r>
          </w:p>
          <w:p w14:paraId="3B1A1405" w14:textId="77777777" w:rsidR="00F037BA" w:rsidRDefault="008849C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14:paraId="727EE080" w14:textId="77777777" w:rsidR="00F037BA" w:rsidRDefault="00F037BA">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087782CB" w14:textId="77777777" w:rsidR="00F037BA" w:rsidRPr="00692A3C" w:rsidRDefault="008849CC">
            <w:pPr>
              <w:spacing w:after="0"/>
              <w:ind w:right="936"/>
              <w:rPr>
                <w:rFonts w:ascii="Arial" w:eastAsia="Arial" w:hAnsi="Arial" w:cs="Arial"/>
                <w:color w:val="auto"/>
                <w:sz w:val="24"/>
                <w:szCs w:val="24"/>
                <w:highlight w:val="yellow"/>
              </w:rPr>
            </w:pPr>
            <w:r w:rsidRPr="00692A3C">
              <w:rPr>
                <w:rFonts w:ascii="Arial" w:eastAsia="Arial" w:hAnsi="Arial" w:cs="Arial"/>
                <w:color w:val="auto"/>
                <w:sz w:val="24"/>
                <w:szCs w:val="24"/>
                <w:highlight w:val="yellow"/>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Day Month Year]</w:t>
            </w:r>
          </w:p>
        </w:tc>
      </w:tr>
      <w:tr w:rsidR="00F037BA" w14:paraId="4BAB7FAC" w14:textId="77777777" w:rsidTr="00F037BA">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3E9EB796" w14:textId="77777777" w:rsidR="00F037BA" w:rsidRDefault="00F037B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69F5D506" w14:textId="77777777" w:rsidR="00F037BA" w:rsidRDefault="008849CC" w:rsidP="00692A3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Expiry Date</w:t>
            </w:r>
          </w:p>
          <w:p w14:paraId="16FA37BA" w14:textId="77777777" w:rsidR="00F037BA" w:rsidRDefault="00F037BA" w:rsidP="00692A3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1838874E" w14:textId="77777777" w:rsidR="00F037BA" w:rsidRPr="00692A3C" w:rsidRDefault="008849CC">
            <w:pPr>
              <w:spacing w:after="0"/>
              <w:ind w:right="936"/>
              <w:rPr>
                <w:rFonts w:ascii="Arial" w:eastAsia="Arial" w:hAnsi="Arial" w:cs="Arial"/>
                <w:color w:val="auto"/>
                <w:sz w:val="24"/>
                <w:szCs w:val="24"/>
              </w:rPr>
            </w:pPr>
            <w:r w:rsidRPr="00692A3C">
              <w:rPr>
                <w:rFonts w:ascii="Arial" w:eastAsia="Arial" w:hAnsi="Arial" w:cs="Arial"/>
                <w:color w:val="auto"/>
                <w:sz w:val="24"/>
                <w:szCs w:val="24"/>
                <w:highlight w:val="yellow"/>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Day Month Year]</w:t>
            </w:r>
          </w:p>
        </w:tc>
      </w:tr>
      <w:tr w:rsidR="00F037BA" w14:paraId="2A45C05F" w14:textId="77777777" w:rsidTr="00F037BA">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0D4DB624" w14:textId="77777777" w:rsidR="00F037BA" w:rsidRDefault="00F037B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79512F95" w14:textId="77777777" w:rsidR="00F037BA" w:rsidRDefault="008849C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14:paraId="3A9B6349" w14:textId="77777777" w:rsidR="00F037BA" w:rsidRDefault="008849C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14:paraId="763CC09B" w14:textId="77777777" w:rsidR="00F037BA" w:rsidRDefault="008849C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14:paraId="13B5F964" w14:textId="77777777" w:rsidR="00F037BA" w:rsidRDefault="008849C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055" w:type="dxa"/>
          </w:tcPr>
          <w:p w14:paraId="472D2734" w14:textId="77777777" w:rsidR="00F037BA" w:rsidRPr="00692A3C" w:rsidRDefault="00692A3C">
            <w:pPr>
              <w:spacing w:after="0"/>
              <w:ind w:right="936"/>
              <w:rPr>
                <w:rFonts w:ascii="Arial" w:eastAsia="Arial" w:hAnsi="Arial" w:cs="Arial"/>
                <w:color w:val="auto"/>
                <w:sz w:val="24"/>
                <w:szCs w:val="24"/>
              </w:rPr>
            </w:pPr>
            <w:r w:rsidRPr="00692A3C">
              <w:rPr>
                <w:rFonts w:ascii="Arial" w:eastAsia="Arial" w:hAnsi="Arial" w:cs="Arial"/>
                <w:color w:val="auto"/>
                <w:sz w:val="24"/>
                <w:szCs w:val="24"/>
              </w:rPr>
              <w:t>Not applicable.</w:t>
            </w:r>
          </w:p>
        </w:tc>
      </w:tr>
      <w:tr w:rsidR="00F037BA" w14:paraId="45D72C7A" w14:textId="77777777" w:rsidTr="00F037BA">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50F1C51E" w14:textId="77777777" w:rsidR="00F037BA" w:rsidRDefault="00F037B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6623EA1C" w14:textId="77777777" w:rsidR="00F037BA" w:rsidRDefault="008849C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Order</w:t>
            </w:r>
          </w:p>
          <w:p w14:paraId="0AD928B0" w14:textId="77777777" w:rsidR="00F037BA" w:rsidRDefault="008849C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8055" w:type="dxa"/>
          </w:tcPr>
          <w:p w14:paraId="47FAACB9" w14:textId="77777777" w:rsidR="00F037BA" w:rsidRDefault="008849CC">
            <w:pPr>
              <w:numPr>
                <w:ilvl w:val="0"/>
                <w:numId w:val="1"/>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 xml:space="preserve">direct award </w:t>
            </w:r>
          </w:p>
          <w:p w14:paraId="76C1054D" w14:textId="77777777" w:rsidR="00F037BA" w:rsidRDefault="008849CC">
            <w:pPr>
              <w:numPr>
                <w:ilvl w:val="0"/>
                <w:numId w:val="1"/>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p</w:t>
            </w:r>
            <w:r w:rsidR="00692A3C">
              <w:rPr>
                <w:rFonts w:ascii="Arial" w:eastAsia="Arial" w:hAnsi="Arial" w:cs="Arial"/>
                <w:color w:val="000000"/>
                <w:sz w:val="24"/>
                <w:szCs w:val="24"/>
              </w:rPr>
              <w:t>artially re-opening competition</w:t>
            </w:r>
            <w:r>
              <w:rPr>
                <w:rFonts w:ascii="Arial" w:eastAsia="Arial" w:hAnsi="Arial" w:cs="Arial"/>
                <w:color w:val="000000"/>
                <w:sz w:val="24"/>
                <w:szCs w:val="24"/>
              </w:rPr>
              <w:t xml:space="preserve"> </w:t>
            </w:r>
          </w:p>
          <w:p w14:paraId="65F561D7" w14:textId="77777777" w:rsidR="00F037BA" w:rsidRDefault="00692A3C">
            <w:pPr>
              <w:numPr>
                <w:ilvl w:val="0"/>
                <w:numId w:val="1"/>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further competition</w:t>
            </w:r>
            <w:r>
              <w:rPr>
                <w:rFonts w:ascii="Arial" w:eastAsia="Arial" w:hAnsi="Arial" w:cs="Arial"/>
                <w:color w:val="000000"/>
                <w:sz w:val="24"/>
                <w:szCs w:val="24"/>
              </w:rPr>
              <w:br/>
            </w:r>
          </w:p>
          <w:p w14:paraId="11B77383" w14:textId="77777777" w:rsidR="00F037BA" w:rsidRDefault="008849CC" w:rsidP="00692A3C">
            <w:pPr>
              <w:spacing w:after="0"/>
              <w:ind w:right="936"/>
              <w:rPr>
                <w:rFonts w:ascii="Arial" w:eastAsia="Arial" w:hAnsi="Arial" w:cs="Arial"/>
                <w:sz w:val="24"/>
                <w:szCs w:val="24"/>
              </w:rPr>
            </w:pPr>
            <w:r w:rsidRPr="00692A3C">
              <w:rPr>
                <w:rFonts w:ascii="Arial" w:eastAsia="Arial" w:hAnsi="Arial" w:cs="Arial"/>
                <w:color w:val="auto"/>
                <w:sz w:val="24"/>
                <w:szCs w:val="24"/>
              </w:rPr>
              <w:t>See Framework Schedule 7 (Call-off Award Procedure)</w:t>
            </w:r>
          </w:p>
        </w:tc>
      </w:tr>
      <w:tr w:rsidR="00F037BA" w14:paraId="56382861" w14:textId="77777777" w:rsidTr="00F037BA">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6AD20D86" w14:textId="77777777" w:rsidR="00F037BA" w:rsidRDefault="00F037B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175DB948" w14:textId="77777777" w:rsidR="00F037BA" w:rsidRDefault="008849CC" w:rsidP="00692A3C">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14:paraId="0199AC58" w14:textId="77777777" w:rsidR="00F037BA" w:rsidRPr="00692A3C" w:rsidRDefault="00F037BA"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7F754D62" w14:textId="77777777" w:rsidR="00F037BA" w:rsidRPr="00692A3C" w:rsidRDefault="008849CC"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692A3C">
              <w:rPr>
                <w:rFonts w:ascii="Arial" w:eastAsia="Arial" w:hAnsi="Arial" w:cs="Arial"/>
                <w:color w:val="000000"/>
                <w:sz w:val="24"/>
                <w:szCs w:val="24"/>
              </w:rPr>
              <w:t>(together these documents form the ‘the Framework Contract’)</w:t>
            </w:r>
          </w:p>
          <w:p w14:paraId="5226A941" w14:textId="77777777" w:rsidR="00F037BA" w:rsidRPr="00692A3C" w:rsidRDefault="00F037BA"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30380359" w14:textId="77777777" w:rsidR="00F037BA" w:rsidRPr="00692A3C" w:rsidRDefault="00F037BA"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6FE533E9" w14:textId="77777777" w:rsidR="00F037BA" w:rsidRPr="00692A3C" w:rsidRDefault="00F037BA"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470575E5" w14:textId="77777777" w:rsidR="00F037BA" w:rsidRPr="00692A3C" w:rsidRDefault="00F037BA"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37889C99" w14:textId="77777777" w:rsidR="00F037BA" w:rsidRPr="00692A3C" w:rsidRDefault="00F037BA"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0EEC5B39" w14:textId="77777777" w:rsidR="00F037BA" w:rsidRPr="00692A3C" w:rsidRDefault="00F037BA"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1C7451AE" w14:textId="77777777" w:rsidR="00F037BA" w:rsidRPr="00692A3C" w:rsidRDefault="00F037BA"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356E4DFD" w14:textId="77777777" w:rsidR="00F037BA" w:rsidRPr="00692A3C" w:rsidRDefault="00F037BA"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63B2AB37" w14:textId="77777777" w:rsidR="00F037BA" w:rsidRPr="00692A3C" w:rsidRDefault="00F037BA"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585F41AF" w14:textId="77777777" w:rsidR="00F037BA" w:rsidRPr="00692A3C" w:rsidRDefault="00F037BA"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5967B535" w14:textId="77777777" w:rsidR="00F037BA" w:rsidRPr="00692A3C" w:rsidRDefault="00F037BA"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7A9F9BE6" w14:textId="77777777" w:rsidR="00F037BA" w:rsidRPr="00692A3C" w:rsidRDefault="00F037BA"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582CCB1A" w14:textId="77777777" w:rsidR="00F037BA" w:rsidRPr="00692A3C" w:rsidRDefault="00F037BA"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49788AB9" w14:textId="77777777" w:rsidR="00F037BA" w:rsidRPr="00692A3C" w:rsidRDefault="00F037BA"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306EB2B9" w14:textId="77777777" w:rsidR="00F037BA" w:rsidRPr="00692A3C" w:rsidRDefault="00F037BA"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14:paraId="21CB430B" w14:textId="77777777" w:rsidR="00F037BA" w:rsidRPr="00692A3C" w:rsidRDefault="00F037BA" w:rsidP="00692A3C">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0DD7BCB0" w14:textId="77777777" w:rsidR="00F037BA" w:rsidRPr="00692A3C" w:rsidRDefault="008849CC">
            <w:pPr>
              <w:spacing w:after="0"/>
              <w:rPr>
                <w:rFonts w:ascii="Arial" w:eastAsia="Arial" w:hAnsi="Arial" w:cs="Arial"/>
                <w:color w:val="auto"/>
                <w:sz w:val="24"/>
                <w:szCs w:val="24"/>
              </w:rPr>
            </w:pPr>
            <w:r w:rsidRPr="00692A3C">
              <w:rPr>
                <w:rFonts w:ascii="Arial" w:eastAsia="Arial" w:hAnsi="Arial" w:cs="Arial"/>
                <w:color w:val="auto"/>
                <w:sz w:val="24"/>
                <w:szCs w:val="24"/>
              </w:rPr>
              <w:lastRenderedPageBreak/>
              <w:t>The following documents are incorporated into the Framework Contract. Where numbers are missing we are not using these schedules. If the documents conflict, the following order of precedence applies:</w:t>
            </w:r>
          </w:p>
          <w:p w14:paraId="286E6E8D" w14:textId="77777777" w:rsidR="00F037BA" w:rsidRPr="00692A3C" w:rsidRDefault="008849CC">
            <w:pPr>
              <w:numPr>
                <w:ilvl w:val="0"/>
                <w:numId w:val="5"/>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This Framework Award Form</w:t>
            </w:r>
          </w:p>
          <w:p w14:paraId="2F93DD0F" w14:textId="77777777" w:rsidR="00F037BA" w:rsidRPr="00692A3C" w:rsidRDefault="008849CC">
            <w:pPr>
              <w:numPr>
                <w:ilvl w:val="0"/>
                <w:numId w:val="5"/>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Any Framework Special Terms (see Section 10 ‘Framework Special Terms’ in this Framework Award Form)</w:t>
            </w:r>
          </w:p>
          <w:p w14:paraId="56944703" w14:textId="77777777" w:rsidR="00F037BA" w:rsidRPr="00692A3C" w:rsidRDefault="008849CC">
            <w:pPr>
              <w:numPr>
                <w:ilvl w:val="0"/>
                <w:numId w:val="5"/>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 xml:space="preserve">Joint Schedule 1 (Definitions) </w:t>
            </w:r>
            <w:r w:rsidR="00692A3C">
              <w:rPr>
                <w:rFonts w:ascii="Arial" w:eastAsia="Arial" w:hAnsi="Arial" w:cs="Arial"/>
                <w:color w:val="auto"/>
                <w:sz w:val="24"/>
                <w:szCs w:val="24"/>
              </w:rPr>
              <w:t>RM6268</w:t>
            </w:r>
            <w:r w:rsidRPr="00692A3C">
              <w:rPr>
                <w:rFonts w:ascii="Arial" w:eastAsia="Arial" w:hAnsi="Arial" w:cs="Arial"/>
                <w:color w:val="auto"/>
                <w:sz w:val="24"/>
                <w:szCs w:val="24"/>
              </w:rPr>
              <w:t xml:space="preserve"> </w:t>
            </w:r>
          </w:p>
          <w:p w14:paraId="117531A2" w14:textId="77777777" w:rsidR="00F037BA" w:rsidRPr="00692A3C" w:rsidRDefault="008849CC">
            <w:pPr>
              <w:numPr>
                <w:ilvl w:val="0"/>
                <w:numId w:val="5"/>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 xml:space="preserve">Joint Schedule 11 (Processing Data) </w:t>
            </w:r>
            <w:r w:rsidR="00692A3C">
              <w:rPr>
                <w:rFonts w:ascii="Arial" w:eastAsia="Arial" w:hAnsi="Arial" w:cs="Arial"/>
                <w:color w:val="auto"/>
                <w:sz w:val="24"/>
                <w:szCs w:val="24"/>
              </w:rPr>
              <w:t>RM6268</w:t>
            </w:r>
          </w:p>
          <w:p w14:paraId="57FDCAC6" w14:textId="77777777" w:rsidR="00F037BA" w:rsidRPr="00692A3C" w:rsidRDefault="008849CC">
            <w:pPr>
              <w:numPr>
                <w:ilvl w:val="0"/>
                <w:numId w:val="5"/>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 xml:space="preserve">The following Schedules for </w:t>
            </w:r>
            <w:r w:rsidR="00692A3C">
              <w:rPr>
                <w:rFonts w:ascii="Arial" w:eastAsia="Arial" w:hAnsi="Arial" w:cs="Arial"/>
                <w:color w:val="auto"/>
                <w:sz w:val="24"/>
                <w:szCs w:val="24"/>
              </w:rPr>
              <w:t>RM6268</w:t>
            </w:r>
            <w:r w:rsidRPr="00692A3C">
              <w:rPr>
                <w:rFonts w:ascii="Arial" w:eastAsia="Arial" w:hAnsi="Arial" w:cs="Arial"/>
                <w:color w:val="auto"/>
                <w:sz w:val="24"/>
                <w:szCs w:val="24"/>
              </w:rPr>
              <w:t xml:space="preserve"> (in equal order of precedence):</w:t>
            </w:r>
          </w:p>
          <w:p w14:paraId="3E58ED3D" w14:textId="77777777" w:rsidR="00F037BA" w:rsidRPr="00692A3C" w:rsidRDefault="008849CC">
            <w:pPr>
              <w:numPr>
                <w:ilvl w:val="1"/>
                <w:numId w:val="5"/>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 xml:space="preserve">Framework Schedule 1 (Specification) </w:t>
            </w:r>
          </w:p>
          <w:p w14:paraId="749218CB" w14:textId="77777777" w:rsidR="00F037BA" w:rsidRPr="00692A3C" w:rsidRDefault="008849CC">
            <w:pPr>
              <w:numPr>
                <w:ilvl w:val="1"/>
                <w:numId w:val="5"/>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Framework Schedule 3 (Framework Prices)</w:t>
            </w:r>
          </w:p>
          <w:p w14:paraId="23CE2992" w14:textId="77777777" w:rsidR="00F037BA" w:rsidRPr="00692A3C" w:rsidRDefault="008849CC">
            <w:pPr>
              <w:numPr>
                <w:ilvl w:val="1"/>
                <w:numId w:val="5"/>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Framework Schedule 4 (Framework Management)</w:t>
            </w:r>
          </w:p>
          <w:p w14:paraId="371D8967" w14:textId="77777777" w:rsidR="00F037BA" w:rsidRPr="00692A3C" w:rsidRDefault="008849CC">
            <w:pPr>
              <w:numPr>
                <w:ilvl w:val="1"/>
                <w:numId w:val="5"/>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Framework Schedule 5 (Management Charges and Information)</w:t>
            </w:r>
          </w:p>
          <w:p w14:paraId="032CF336" w14:textId="3F317266" w:rsidR="00F037BA" w:rsidRPr="00692A3C" w:rsidRDefault="008849CC">
            <w:pPr>
              <w:numPr>
                <w:ilvl w:val="1"/>
                <w:numId w:val="5"/>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Framework Schedule 6 (Order Form Template and Call-Off Schedules)</w:t>
            </w:r>
            <w:r w:rsidR="00DD3D7D">
              <w:rPr>
                <w:rFonts w:ascii="Arial" w:eastAsia="Arial" w:hAnsi="Arial" w:cs="Arial"/>
                <w:color w:val="auto"/>
                <w:sz w:val="24"/>
                <w:szCs w:val="24"/>
              </w:rPr>
              <w:t xml:space="preserve"> and Framework Schedule 6A (Simple Order Form Template and Call-Off Schedules)</w:t>
            </w:r>
            <w:r w:rsidRPr="00692A3C">
              <w:rPr>
                <w:rFonts w:ascii="Arial" w:eastAsia="Arial" w:hAnsi="Arial" w:cs="Arial"/>
                <w:color w:val="auto"/>
                <w:sz w:val="24"/>
                <w:szCs w:val="24"/>
              </w:rPr>
              <w:t xml:space="preserve"> including the following template Call-Off Schedules: </w:t>
            </w:r>
          </w:p>
          <w:p w14:paraId="6E7B1A55" w14:textId="77777777" w:rsidR="00F037BA" w:rsidRPr="00692A3C" w:rsidRDefault="008849C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t>Call-Off Schedule 1 (Transparency Reports)</w:t>
            </w:r>
          </w:p>
          <w:p w14:paraId="03AE262C" w14:textId="77777777" w:rsidR="00F037BA" w:rsidRPr="00692A3C" w:rsidRDefault="008849C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lastRenderedPageBreak/>
              <w:t>Call-Off Schedule 2 (Staff Transfer)</w:t>
            </w:r>
          </w:p>
          <w:p w14:paraId="4AFB10C5" w14:textId="77777777" w:rsidR="00F037BA" w:rsidRPr="00692A3C" w:rsidRDefault="008849C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t>Call-Off Schedule 3 (Continuous Improvement)</w:t>
            </w:r>
          </w:p>
          <w:p w14:paraId="1CBF248B" w14:textId="77777777" w:rsidR="00F037BA" w:rsidRPr="00692A3C" w:rsidRDefault="008849CC" w:rsidP="00692A3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t>Call-Off Schedule 4 (Call-Off Tender)</w:t>
            </w:r>
            <w:r w:rsidRPr="00692A3C">
              <w:rPr>
                <w:rFonts w:ascii="Arial" w:eastAsia="Arial" w:hAnsi="Arial" w:cs="Arial"/>
                <w:color w:val="auto"/>
                <w:sz w:val="24"/>
                <w:szCs w:val="24"/>
              </w:rPr>
              <w:tab/>
            </w:r>
            <w:r w:rsidR="00692A3C" w:rsidRPr="00692A3C">
              <w:rPr>
                <w:rFonts w:ascii="Arial" w:eastAsia="Arial" w:hAnsi="Arial" w:cs="Arial"/>
                <w:color w:val="auto"/>
                <w:sz w:val="24"/>
                <w:szCs w:val="24"/>
              </w:rPr>
              <w:t xml:space="preserve">          </w:t>
            </w:r>
            <w:r w:rsidRPr="00692A3C">
              <w:rPr>
                <w:rFonts w:ascii="Arial" w:eastAsia="Arial" w:hAnsi="Arial" w:cs="Arial"/>
                <w:color w:val="auto"/>
                <w:sz w:val="24"/>
                <w:szCs w:val="24"/>
              </w:rPr>
              <w:tab/>
            </w:r>
            <w:r w:rsidR="00692A3C" w:rsidRPr="00692A3C">
              <w:rPr>
                <w:rFonts w:ascii="Arial" w:eastAsia="Arial" w:hAnsi="Arial" w:cs="Arial"/>
                <w:color w:val="auto"/>
                <w:sz w:val="24"/>
                <w:szCs w:val="24"/>
              </w:rPr>
              <w:t xml:space="preserve"> </w:t>
            </w:r>
          </w:p>
          <w:p w14:paraId="6BE9AD34" w14:textId="77777777" w:rsidR="00F037BA" w:rsidRPr="00692A3C" w:rsidRDefault="008849CC" w:rsidP="00692A3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t>Call-Off Schedule 5 (Pricing Details)</w:t>
            </w:r>
            <w:r w:rsidRPr="00692A3C">
              <w:rPr>
                <w:rFonts w:ascii="Arial" w:eastAsia="Arial" w:hAnsi="Arial" w:cs="Arial"/>
                <w:color w:val="auto"/>
                <w:sz w:val="24"/>
                <w:szCs w:val="24"/>
              </w:rPr>
              <w:tab/>
              <w:t xml:space="preserve">          </w:t>
            </w:r>
          </w:p>
          <w:p w14:paraId="7EA69361" w14:textId="77777777" w:rsidR="00F037BA" w:rsidRPr="00692A3C" w:rsidRDefault="008849CC" w:rsidP="00692A3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t>Call-Off Schedule 8 (Business Con</w:t>
            </w:r>
            <w:r w:rsidR="00692A3C" w:rsidRPr="00692A3C">
              <w:rPr>
                <w:rFonts w:ascii="Arial" w:eastAsia="Arial" w:hAnsi="Arial" w:cs="Arial"/>
                <w:color w:val="auto"/>
                <w:sz w:val="24"/>
                <w:szCs w:val="24"/>
              </w:rPr>
              <w:t xml:space="preserve">tinuity and Disaster Recovery) </w:t>
            </w:r>
          </w:p>
          <w:p w14:paraId="5770FB3B" w14:textId="77777777" w:rsidR="00F037BA" w:rsidRPr="00692A3C" w:rsidRDefault="008849CC" w:rsidP="00692A3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t>Call-Off Schedule 9 (Security)</w:t>
            </w:r>
            <w:r w:rsidRPr="00692A3C">
              <w:rPr>
                <w:rFonts w:ascii="Arial" w:eastAsia="Arial" w:hAnsi="Arial" w:cs="Arial"/>
                <w:color w:val="auto"/>
                <w:sz w:val="24"/>
                <w:szCs w:val="24"/>
              </w:rPr>
              <w:tab/>
            </w:r>
            <w:r w:rsidRPr="00692A3C">
              <w:rPr>
                <w:rFonts w:ascii="Arial" w:eastAsia="Arial" w:hAnsi="Arial" w:cs="Arial"/>
                <w:color w:val="auto"/>
                <w:sz w:val="24"/>
                <w:szCs w:val="24"/>
              </w:rPr>
              <w:tab/>
              <w:t xml:space="preserve"> </w:t>
            </w:r>
            <w:r w:rsidRPr="00692A3C">
              <w:rPr>
                <w:rFonts w:ascii="Arial" w:eastAsia="Arial" w:hAnsi="Arial" w:cs="Arial"/>
                <w:color w:val="auto"/>
                <w:sz w:val="24"/>
                <w:szCs w:val="24"/>
              </w:rPr>
              <w:tab/>
              <w:t xml:space="preserve"> </w:t>
            </w:r>
          </w:p>
          <w:p w14:paraId="2462DE2D" w14:textId="77777777" w:rsidR="00F037BA" w:rsidRPr="00692A3C" w:rsidRDefault="008849CC" w:rsidP="00692A3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t xml:space="preserve">Call-Off Schedule 10 (Exit Management) </w:t>
            </w:r>
            <w:r w:rsidRPr="00692A3C">
              <w:rPr>
                <w:rFonts w:ascii="Arial" w:eastAsia="Arial" w:hAnsi="Arial" w:cs="Arial"/>
                <w:color w:val="auto"/>
                <w:sz w:val="24"/>
                <w:szCs w:val="24"/>
              </w:rPr>
              <w:tab/>
            </w:r>
          </w:p>
          <w:p w14:paraId="7FF232B8" w14:textId="77777777" w:rsidR="00F037BA" w:rsidRPr="00692A3C" w:rsidRDefault="008849CC" w:rsidP="00692A3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t xml:space="preserve">Call-Off Schedule 14 (Service Levels) </w:t>
            </w:r>
            <w:r w:rsidRPr="00692A3C">
              <w:rPr>
                <w:rFonts w:ascii="Arial" w:eastAsia="Arial" w:hAnsi="Arial" w:cs="Arial"/>
                <w:color w:val="auto"/>
                <w:sz w:val="24"/>
                <w:szCs w:val="24"/>
              </w:rPr>
              <w:tab/>
            </w:r>
            <w:r w:rsidRPr="00692A3C">
              <w:rPr>
                <w:rFonts w:ascii="Arial" w:eastAsia="Arial" w:hAnsi="Arial" w:cs="Arial"/>
                <w:color w:val="auto"/>
                <w:sz w:val="24"/>
                <w:szCs w:val="24"/>
              </w:rPr>
              <w:tab/>
            </w:r>
          </w:p>
          <w:p w14:paraId="0990BCE6" w14:textId="77777777" w:rsidR="00F037BA" w:rsidRPr="00692A3C" w:rsidRDefault="008849CC" w:rsidP="00692A3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t>Call-Off Schedule 15</w:t>
            </w:r>
            <w:r w:rsidR="00692A3C" w:rsidRPr="00692A3C">
              <w:rPr>
                <w:rFonts w:ascii="Arial" w:eastAsia="Arial" w:hAnsi="Arial" w:cs="Arial"/>
                <w:color w:val="auto"/>
                <w:sz w:val="24"/>
                <w:szCs w:val="24"/>
              </w:rPr>
              <w:t xml:space="preserve"> (Call-Off Contract Management)</w:t>
            </w:r>
          </w:p>
          <w:p w14:paraId="10AB875E" w14:textId="77777777" w:rsidR="00692A3C" w:rsidRPr="00692A3C" w:rsidRDefault="008849CC" w:rsidP="00692A3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t xml:space="preserve">Call-Off Schedule 16 (Benchmarking) </w:t>
            </w:r>
            <w:r w:rsidRPr="00692A3C">
              <w:rPr>
                <w:rFonts w:ascii="Arial" w:eastAsia="Arial" w:hAnsi="Arial" w:cs="Arial"/>
                <w:color w:val="auto"/>
                <w:sz w:val="24"/>
                <w:szCs w:val="24"/>
              </w:rPr>
              <w:tab/>
            </w:r>
            <w:r w:rsidRPr="00692A3C">
              <w:rPr>
                <w:rFonts w:ascii="Arial" w:eastAsia="Arial" w:hAnsi="Arial" w:cs="Arial"/>
                <w:color w:val="auto"/>
                <w:sz w:val="24"/>
                <w:szCs w:val="24"/>
              </w:rPr>
              <w:tab/>
            </w:r>
          </w:p>
          <w:p w14:paraId="1F74E363" w14:textId="77777777" w:rsidR="00F037BA" w:rsidRPr="00692A3C" w:rsidRDefault="008849CC" w:rsidP="00692A3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t xml:space="preserve">Call-Off Schedule 17 (MOD Terms) </w:t>
            </w:r>
            <w:r w:rsidRPr="00692A3C">
              <w:rPr>
                <w:rFonts w:ascii="Arial" w:eastAsia="Arial" w:hAnsi="Arial" w:cs="Arial"/>
                <w:color w:val="auto"/>
                <w:sz w:val="24"/>
                <w:szCs w:val="24"/>
              </w:rPr>
              <w:tab/>
            </w:r>
            <w:r w:rsidRPr="00692A3C">
              <w:rPr>
                <w:rFonts w:ascii="Arial" w:eastAsia="Arial" w:hAnsi="Arial" w:cs="Arial"/>
                <w:color w:val="auto"/>
                <w:sz w:val="24"/>
                <w:szCs w:val="24"/>
              </w:rPr>
              <w:tab/>
              <w:t xml:space="preserve">               </w:t>
            </w:r>
          </w:p>
          <w:p w14:paraId="62441651" w14:textId="77777777" w:rsidR="00F037BA" w:rsidRPr="00692A3C" w:rsidRDefault="008849CC" w:rsidP="00692A3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t xml:space="preserve">Call-Off Schedule 18 (Background Checks) </w:t>
            </w:r>
            <w:r w:rsidRPr="00692A3C">
              <w:rPr>
                <w:rFonts w:ascii="Arial" w:eastAsia="Arial" w:hAnsi="Arial" w:cs="Arial"/>
                <w:color w:val="auto"/>
                <w:sz w:val="24"/>
                <w:szCs w:val="24"/>
              </w:rPr>
              <w:tab/>
            </w:r>
          </w:p>
          <w:p w14:paraId="69191AF5" w14:textId="77777777" w:rsidR="00F037BA" w:rsidRPr="00692A3C" w:rsidRDefault="008849CC" w:rsidP="00692A3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t>Call-Off Schedule 19 (Scottish Law)</w:t>
            </w:r>
            <w:r w:rsidRPr="00692A3C">
              <w:rPr>
                <w:rFonts w:ascii="Arial" w:eastAsia="Arial" w:hAnsi="Arial" w:cs="Arial"/>
                <w:color w:val="auto"/>
                <w:sz w:val="24"/>
                <w:szCs w:val="24"/>
              </w:rPr>
              <w:tab/>
            </w:r>
            <w:r w:rsidRPr="00692A3C">
              <w:rPr>
                <w:rFonts w:ascii="Arial" w:eastAsia="Arial" w:hAnsi="Arial" w:cs="Arial"/>
                <w:color w:val="auto"/>
                <w:sz w:val="24"/>
                <w:szCs w:val="24"/>
              </w:rPr>
              <w:tab/>
              <w:t xml:space="preserve">      </w:t>
            </w:r>
          </w:p>
          <w:p w14:paraId="032C1AAD" w14:textId="77777777" w:rsidR="00F037BA" w:rsidRPr="00692A3C" w:rsidRDefault="008849CC" w:rsidP="00692A3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t xml:space="preserve">Call-Off Schedule 20 (Call-Off Specification)     </w:t>
            </w:r>
          </w:p>
          <w:p w14:paraId="4E080104" w14:textId="77777777" w:rsidR="00F037BA" w:rsidRPr="00692A3C" w:rsidRDefault="008849CC" w:rsidP="00692A3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t xml:space="preserve">Call-Off Schedule 21 (Northern Ireland Law)    </w:t>
            </w:r>
          </w:p>
          <w:p w14:paraId="241BC9B4" w14:textId="77777777" w:rsidR="00F037BA" w:rsidRPr="00692A3C" w:rsidRDefault="008849CC" w:rsidP="00692A3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t xml:space="preserve">Call-Off Schedule 22 (Lease Terms)                 </w:t>
            </w:r>
          </w:p>
          <w:p w14:paraId="5915C14D" w14:textId="77777777" w:rsidR="00F037BA" w:rsidRPr="00692A3C" w:rsidRDefault="008849CC" w:rsidP="00692A3C">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692A3C">
              <w:rPr>
                <w:rFonts w:ascii="Arial" w:eastAsia="Arial" w:hAnsi="Arial" w:cs="Arial"/>
                <w:color w:val="auto"/>
                <w:sz w:val="24"/>
                <w:szCs w:val="24"/>
              </w:rPr>
              <w:t>Call-Off Schedule 23 (HMRC Terms</w:t>
            </w:r>
            <w:r w:rsidR="00692A3C" w:rsidRPr="00692A3C">
              <w:rPr>
                <w:rFonts w:ascii="Arial" w:eastAsia="Arial" w:hAnsi="Arial" w:cs="Arial"/>
                <w:color w:val="auto"/>
                <w:sz w:val="24"/>
                <w:szCs w:val="24"/>
              </w:rPr>
              <w:t xml:space="preserve">)                </w:t>
            </w:r>
            <w:r w:rsidRPr="00692A3C">
              <w:rPr>
                <w:rFonts w:ascii="Arial" w:eastAsia="Arial" w:hAnsi="Arial" w:cs="Arial"/>
                <w:color w:val="auto"/>
                <w:sz w:val="24"/>
                <w:szCs w:val="24"/>
              </w:rPr>
              <w:t xml:space="preserve">        </w:t>
            </w:r>
          </w:p>
          <w:p w14:paraId="32A588AE" w14:textId="665C4747" w:rsidR="00F037BA" w:rsidRPr="00692A3C" w:rsidRDefault="008849CC">
            <w:pPr>
              <w:numPr>
                <w:ilvl w:val="0"/>
                <w:numId w:val="4"/>
              </w:numPr>
              <w:pBdr>
                <w:top w:val="nil"/>
                <w:left w:val="nil"/>
                <w:bottom w:val="nil"/>
                <w:right w:val="nil"/>
                <w:between w:val="nil"/>
              </w:pBdr>
              <w:spacing w:after="0"/>
              <w:rPr>
                <w:rFonts w:ascii="Arial" w:eastAsia="Arial" w:hAnsi="Arial" w:cs="Arial"/>
                <w:color w:val="auto"/>
                <w:sz w:val="24"/>
                <w:szCs w:val="24"/>
              </w:rPr>
            </w:pPr>
            <w:bookmarkStart w:id="1" w:name="_GoBack"/>
            <w:bookmarkEnd w:id="1"/>
            <w:r w:rsidRPr="00692A3C">
              <w:rPr>
                <w:rFonts w:ascii="Arial" w:eastAsia="Arial" w:hAnsi="Arial" w:cs="Arial"/>
                <w:color w:val="auto"/>
                <w:sz w:val="24"/>
                <w:szCs w:val="24"/>
              </w:rPr>
              <w:t>Framework Schedule 7 (Call-Off Award Procedure)</w:t>
            </w:r>
          </w:p>
          <w:p w14:paraId="13794FA8" w14:textId="77777777" w:rsidR="00F037BA" w:rsidRPr="00692A3C" w:rsidRDefault="008849CC">
            <w:pPr>
              <w:numPr>
                <w:ilvl w:val="0"/>
                <w:numId w:val="4"/>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Framework Schedule 8 (Self Audit Certificate)</w:t>
            </w:r>
          </w:p>
          <w:p w14:paraId="2FF1AEB5" w14:textId="77777777" w:rsidR="00F037BA" w:rsidRPr="00692A3C" w:rsidRDefault="008849CC">
            <w:pPr>
              <w:numPr>
                <w:ilvl w:val="0"/>
                <w:numId w:val="4"/>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 xml:space="preserve">Framework Schedule 9 (Cyber Essentials Scheme) </w:t>
            </w:r>
          </w:p>
          <w:p w14:paraId="65C824F3" w14:textId="77777777" w:rsidR="00F037BA" w:rsidRPr="00692A3C" w:rsidRDefault="008849CC">
            <w:pPr>
              <w:numPr>
                <w:ilvl w:val="0"/>
                <w:numId w:val="4"/>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Joint Schedule 2 (Variation Form)</w:t>
            </w:r>
          </w:p>
          <w:p w14:paraId="4A3E7E41" w14:textId="77777777" w:rsidR="00F037BA" w:rsidRPr="00692A3C" w:rsidRDefault="008849CC">
            <w:pPr>
              <w:numPr>
                <w:ilvl w:val="0"/>
                <w:numId w:val="4"/>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Joint Schedule 3 (Insurance Requirements)</w:t>
            </w:r>
          </w:p>
          <w:p w14:paraId="5A7E66BE" w14:textId="77777777" w:rsidR="00F037BA" w:rsidRPr="00692A3C" w:rsidRDefault="008849CC">
            <w:pPr>
              <w:numPr>
                <w:ilvl w:val="0"/>
                <w:numId w:val="4"/>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Joint Schedule 4 (Commercially Sensitive Information)</w:t>
            </w:r>
          </w:p>
          <w:p w14:paraId="3E386CC7" w14:textId="77777777" w:rsidR="00F037BA" w:rsidRPr="00692A3C" w:rsidRDefault="008849CC">
            <w:pPr>
              <w:numPr>
                <w:ilvl w:val="0"/>
                <w:numId w:val="4"/>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 xml:space="preserve">Joint </w:t>
            </w:r>
            <w:r w:rsidR="00692A3C" w:rsidRPr="00692A3C">
              <w:rPr>
                <w:rFonts w:ascii="Arial" w:eastAsia="Arial" w:hAnsi="Arial" w:cs="Arial"/>
                <w:color w:val="auto"/>
                <w:sz w:val="24"/>
                <w:szCs w:val="24"/>
              </w:rPr>
              <w:t>Schedule 6 (Key Subcontractors)</w:t>
            </w:r>
          </w:p>
          <w:p w14:paraId="15B1DB66" w14:textId="77777777" w:rsidR="00F037BA" w:rsidRPr="00692A3C" w:rsidRDefault="008849CC">
            <w:pPr>
              <w:numPr>
                <w:ilvl w:val="0"/>
                <w:numId w:val="4"/>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Joint Schedule 7 (Financial Difficulties)</w:t>
            </w:r>
          </w:p>
          <w:p w14:paraId="633A8802" w14:textId="77777777" w:rsidR="00F037BA" w:rsidRPr="00692A3C" w:rsidRDefault="00692A3C">
            <w:pPr>
              <w:numPr>
                <w:ilvl w:val="0"/>
                <w:numId w:val="4"/>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Joint Schedule 8 (Guarantee)</w:t>
            </w:r>
          </w:p>
          <w:p w14:paraId="57809828" w14:textId="77777777" w:rsidR="00F037BA" w:rsidRPr="00692A3C" w:rsidRDefault="008849CC">
            <w:pPr>
              <w:numPr>
                <w:ilvl w:val="0"/>
                <w:numId w:val="4"/>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Joint Schedule 10 (Rectification Plan)</w:t>
            </w:r>
          </w:p>
          <w:p w14:paraId="7B5A11CA" w14:textId="5591A852" w:rsidR="00F037BA" w:rsidRDefault="008849CC">
            <w:pPr>
              <w:numPr>
                <w:ilvl w:val="0"/>
                <w:numId w:val="4"/>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Joint Schedule 12 (Supply Chain Visibility)</w:t>
            </w:r>
          </w:p>
          <w:p w14:paraId="49697BBA" w14:textId="77777777" w:rsidR="00F037BA" w:rsidRPr="00692A3C" w:rsidRDefault="008849CC">
            <w:pPr>
              <w:numPr>
                <w:ilvl w:val="0"/>
                <w:numId w:val="5"/>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CCS Core Terms (version 3.0.11)</w:t>
            </w:r>
          </w:p>
          <w:p w14:paraId="6EBC6675" w14:textId="77777777" w:rsidR="00F037BA" w:rsidRPr="00692A3C" w:rsidRDefault="008849CC">
            <w:pPr>
              <w:numPr>
                <w:ilvl w:val="0"/>
                <w:numId w:val="5"/>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 xml:space="preserve">Joint Schedule 5 (Corporate Social Responsibility) </w:t>
            </w:r>
            <w:r w:rsidR="00692A3C">
              <w:rPr>
                <w:rFonts w:ascii="Arial" w:eastAsia="Arial" w:hAnsi="Arial" w:cs="Arial"/>
                <w:color w:val="auto"/>
                <w:sz w:val="24"/>
                <w:szCs w:val="24"/>
              </w:rPr>
              <w:t>RM6268</w:t>
            </w:r>
          </w:p>
          <w:p w14:paraId="4CB3992E" w14:textId="77777777" w:rsidR="00F037BA" w:rsidRPr="00692A3C" w:rsidRDefault="008849CC">
            <w:pPr>
              <w:numPr>
                <w:ilvl w:val="0"/>
                <w:numId w:val="5"/>
              </w:numPr>
              <w:pBdr>
                <w:top w:val="nil"/>
                <w:left w:val="nil"/>
                <w:bottom w:val="nil"/>
                <w:right w:val="nil"/>
                <w:between w:val="nil"/>
              </w:pBdr>
              <w:spacing w:after="0"/>
              <w:rPr>
                <w:rFonts w:ascii="Arial" w:eastAsia="Arial" w:hAnsi="Arial" w:cs="Arial"/>
                <w:color w:val="auto"/>
                <w:sz w:val="24"/>
                <w:szCs w:val="24"/>
              </w:rPr>
            </w:pPr>
            <w:r w:rsidRPr="00692A3C">
              <w:rPr>
                <w:rFonts w:ascii="Arial" w:eastAsia="Arial" w:hAnsi="Arial" w:cs="Arial"/>
                <w:color w:val="auto"/>
                <w:sz w:val="24"/>
                <w:szCs w:val="24"/>
              </w:rPr>
              <w:t xml:space="preserve">Framework Schedule 2 (Framework Tender) </w:t>
            </w:r>
            <w:r w:rsidR="00692A3C">
              <w:rPr>
                <w:rFonts w:ascii="Arial" w:eastAsia="Arial" w:hAnsi="Arial" w:cs="Arial"/>
                <w:color w:val="auto"/>
                <w:sz w:val="24"/>
                <w:szCs w:val="24"/>
              </w:rPr>
              <w:t>RM6268</w:t>
            </w:r>
            <w:r w:rsidRPr="00692A3C">
              <w:rPr>
                <w:rFonts w:ascii="Arial" w:eastAsia="Arial" w:hAnsi="Arial" w:cs="Arial"/>
                <w:color w:val="auto"/>
                <w:sz w:val="24"/>
                <w:szCs w:val="24"/>
              </w:rPr>
              <w:t xml:space="preserve"> as long as any part of the Framework Tender that offers a better commercial position for CCS or Buyers (as decided by CCS) take precedence over the documents above </w:t>
            </w:r>
          </w:p>
          <w:p w14:paraId="21084B29" w14:textId="77777777" w:rsidR="00F037BA" w:rsidRPr="00692A3C" w:rsidRDefault="00F037BA">
            <w:pPr>
              <w:pBdr>
                <w:top w:val="nil"/>
                <w:left w:val="nil"/>
                <w:bottom w:val="nil"/>
                <w:right w:val="nil"/>
                <w:between w:val="nil"/>
              </w:pBdr>
              <w:spacing w:after="0" w:line="240" w:lineRule="auto"/>
              <w:ind w:left="360" w:hanging="360"/>
              <w:rPr>
                <w:rFonts w:ascii="Arial" w:eastAsia="Arial" w:hAnsi="Arial" w:cs="Arial"/>
                <w:color w:val="auto"/>
                <w:sz w:val="24"/>
                <w:szCs w:val="24"/>
              </w:rPr>
            </w:pPr>
          </w:p>
        </w:tc>
      </w:tr>
      <w:tr w:rsidR="00F037BA" w14:paraId="2611A367" w14:textId="77777777" w:rsidTr="00F037BA">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4371EBD4" w14:textId="77777777" w:rsidR="00F037BA" w:rsidRDefault="00F037B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vMerge w:val="restart"/>
          </w:tcPr>
          <w:p w14:paraId="0470EEA6" w14:textId="038807EB" w:rsidR="00F037BA" w:rsidRDefault="008849CC" w:rsidP="00692A3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Special Terms</w:t>
            </w:r>
          </w:p>
          <w:p w14:paraId="14A46E5B" w14:textId="253944B5" w:rsidR="00A0553A" w:rsidRDefault="00A0553A" w:rsidP="00692A3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14:paraId="7B80067B" w14:textId="77777777" w:rsidR="00F037BA" w:rsidRDefault="00F037BA" w:rsidP="00692A3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14:paraId="79859504" w14:textId="77777777" w:rsidR="00F037BA" w:rsidRDefault="00F037BA" w:rsidP="00692A3C">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1DF614D1" w14:textId="77777777" w:rsidR="00F037BA" w:rsidRDefault="00A0553A" w:rsidP="00A0553A">
            <w:pPr>
              <w:pBdr>
                <w:top w:val="nil"/>
                <w:left w:val="nil"/>
                <w:bottom w:val="nil"/>
                <w:right w:val="nil"/>
                <w:between w:val="nil"/>
              </w:pBdr>
              <w:spacing w:after="0" w:line="240" w:lineRule="auto"/>
              <w:rPr>
                <w:rFonts w:ascii="Arial" w:eastAsia="Arial" w:hAnsi="Arial" w:cs="Arial"/>
                <w:color w:val="000000"/>
                <w:sz w:val="24"/>
                <w:szCs w:val="24"/>
              </w:rPr>
            </w:pPr>
            <w:r w:rsidRPr="00A0553A">
              <w:rPr>
                <w:rFonts w:ascii="Arial" w:eastAsia="Arial" w:hAnsi="Arial" w:cs="Arial"/>
                <w:color w:val="000000"/>
                <w:sz w:val="24"/>
                <w:szCs w:val="24"/>
              </w:rPr>
              <w:t>The following Core Terms are modified in respect of the Call-Off Contract (but are not modified in respect of the Framework Contract).</w:t>
            </w:r>
          </w:p>
          <w:p w14:paraId="3C16205A" w14:textId="77777777" w:rsidR="00A0553A" w:rsidRDefault="00A0553A" w:rsidP="00A0553A">
            <w:pPr>
              <w:pBdr>
                <w:top w:val="nil"/>
                <w:left w:val="nil"/>
                <w:bottom w:val="nil"/>
                <w:right w:val="nil"/>
                <w:between w:val="nil"/>
              </w:pBdr>
              <w:spacing w:after="0" w:line="240" w:lineRule="auto"/>
              <w:rPr>
                <w:rFonts w:ascii="Arial" w:eastAsia="Arial" w:hAnsi="Arial" w:cs="Arial"/>
                <w:color w:val="000000"/>
                <w:sz w:val="24"/>
                <w:szCs w:val="24"/>
              </w:rPr>
            </w:pPr>
          </w:p>
          <w:p w14:paraId="14B2AFDE" w14:textId="7BB6BBFD" w:rsidR="003140E9" w:rsidRPr="00A0553A" w:rsidRDefault="00A0553A" w:rsidP="003140E9">
            <w:pPr>
              <w:pBdr>
                <w:top w:val="nil"/>
                <w:left w:val="nil"/>
                <w:bottom w:val="nil"/>
                <w:right w:val="nil"/>
                <w:between w:val="nil"/>
              </w:pBdr>
              <w:spacing w:line="240" w:lineRule="auto"/>
              <w:rPr>
                <w:rFonts w:ascii="Arial" w:eastAsia="Arial" w:hAnsi="Arial" w:cs="Arial"/>
                <w:color w:val="000000"/>
                <w:sz w:val="24"/>
                <w:szCs w:val="24"/>
              </w:rPr>
            </w:pPr>
            <w:r>
              <w:rPr>
                <w:rFonts w:ascii="Arial" w:hAnsi="Arial" w:cs="Arial"/>
                <w:b/>
                <w:bCs/>
                <w:color w:val="000000"/>
              </w:rPr>
              <w:t>For Lots 1, 2</w:t>
            </w:r>
            <w:r w:rsidR="003140E9">
              <w:rPr>
                <w:rFonts w:ascii="Arial" w:hAnsi="Arial" w:cs="Arial"/>
                <w:b/>
                <w:bCs/>
                <w:color w:val="000000"/>
              </w:rPr>
              <w:t>a, 2b</w:t>
            </w:r>
            <w:r>
              <w:rPr>
                <w:rFonts w:ascii="Arial" w:hAnsi="Arial" w:cs="Arial"/>
                <w:b/>
                <w:bCs/>
                <w:color w:val="000000"/>
              </w:rPr>
              <w:t xml:space="preserve"> and 3</w:t>
            </w:r>
          </w:p>
        </w:tc>
      </w:tr>
      <w:tr w:rsidR="00A0553A" w14:paraId="04CDEA30" w14:textId="77777777" w:rsidTr="00A0553A">
        <w:trPr>
          <w:cnfStyle w:val="000000100000" w:firstRow="0" w:lastRow="0" w:firstColumn="0" w:lastColumn="0" w:oddVBand="0" w:evenVBand="0" w:oddHBand="1" w:evenHBand="0" w:firstRowFirstColumn="0" w:firstRowLastColumn="0" w:lastRowFirstColumn="0" w:lastRowLastColumn="0"/>
          <w:trHeight w:val="525"/>
        </w:trPr>
        <w:tc>
          <w:tcPr>
            <w:cnfStyle w:val="000010000000" w:firstRow="0" w:lastRow="0" w:firstColumn="0" w:lastColumn="0" w:oddVBand="1" w:evenVBand="0" w:oddHBand="0" w:evenHBand="0" w:firstRowFirstColumn="0" w:firstRowLastColumn="0" w:lastRowFirstColumn="0" w:lastRowLastColumn="0"/>
            <w:tcW w:w="436" w:type="dxa"/>
            <w:vMerge/>
          </w:tcPr>
          <w:p w14:paraId="2F6B9D74" w14:textId="77777777" w:rsidR="00A0553A" w:rsidRDefault="00A0553A" w:rsidP="00A0553A">
            <w:pPr>
              <w:widowControl w:val="0"/>
              <w:pBdr>
                <w:top w:val="nil"/>
                <w:left w:val="nil"/>
                <w:bottom w:val="nil"/>
                <w:right w:val="nil"/>
                <w:between w:val="nil"/>
              </w:pBdr>
              <w:spacing w:after="0"/>
              <w:rPr>
                <w:rFonts w:ascii="Arial" w:eastAsia="Arial" w:hAnsi="Arial" w:cs="Arial"/>
                <w:sz w:val="24"/>
                <w:szCs w:val="24"/>
                <w:highlight w:val="yellow"/>
              </w:rPr>
            </w:pPr>
          </w:p>
        </w:tc>
        <w:tc>
          <w:tcPr>
            <w:tcW w:w="2040" w:type="dxa"/>
            <w:vMerge/>
          </w:tcPr>
          <w:p w14:paraId="4E844581" w14:textId="77777777" w:rsidR="00A0553A" w:rsidRPr="00692A3C" w:rsidRDefault="00A0553A" w:rsidP="00A0553A">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436B41F3" w14:textId="49A662F1" w:rsidR="00A0553A" w:rsidRPr="00A0553A" w:rsidRDefault="00A0553A" w:rsidP="00A0553A">
            <w:pPr>
              <w:suppressAutoHyphens w:val="0"/>
              <w:spacing w:after="120" w:line="240" w:lineRule="auto"/>
              <w:jc w:val="both"/>
              <w:textAlignment w:val="baseline"/>
              <w:rPr>
                <w:rFonts w:ascii="Arial" w:eastAsia="Times New Roman" w:hAnsi="Arial" w:cs="Arial"/>
                <w:b/>
                <w:bCs/>
                <w:color w:val="000000"/>
                <w:sz w:val="24"/>
                <w:szCs w:val="24"/>
                <w:lang w:eastAsia="en-GB"/>
              </w:rPr>
            </w:pPr>
            <w:r w:rsidRPr="00692A3C">
              <w:rPr>
                <w:rFonts w:ascii="Arial" w:eastAsia="Arial" w:hAnsi="Arial" w:cs="Arial"/>
                <w:color w:val="auto"/>
                <w:sz w:val="24"/>
                <w:szCs w:val="24"/>
              </w:rPr>
              <w:t xml:space="preserve">Special Term 1 - </w:t>
            </w:r>
            <w:r w:rsidRPr="00A0553A">
              <w:rPr>
                <w:rFonts w:ascii="Arial" w:eastAsia="Times New Roman" w:hAnsi="Arial" w:cs="Arial"/>
                <w:color w:val="000000"/>
                <w:sz w:val="24"/>
                <w:szCs w:val="24"/>
                <w:lang w:eastAsia="en-GB"/>
              </w:rPr>
              <w:t>Clause 3.1.2 does not apply to the Call-Off Contract;</w:t>
            </w:r>
          </w:p>
        </w:tc>
      </w:tr>
      <w:tr w:rsidR="00A0553A" w14:paraId="03187753" w14:textId="77777777" w:rsidTr="00A0553A">
        <w:trPr>
          <w:trHeight w:val="406"/>
        </w:trPr>
        <w:tc>
          <w:tcPr>
            <w:cnfStyle w:val="000010000000" w:firstRow="0" w:lastRow="0" w:firstColumn="0" w:lastColumn="0" w:oddVBand="1" w:evenVBand="0" w:oddHBand="0" w:evenHBand="0" w:firstRowFirstColumn="0" w:firstRowLastColumn="0" w:lastRowFirstColumn="0" w:lastRowLastColumn="0"/>
            <w:tcW w:w="436" w:type="dxa"/>
            <w:vMerge/>
          </w:tcPr>
          <w:p w14:paraId="4DC049CE" w14:textId="77777777" w:rsidR="00A0553A" w:rsidRDefault="00A0553A" w:rsidP="00A0553A">
            <w:pPr>
              <w:widowControl w:val="0"/>
              <w:pBdr>
                <w:top w:val="nil"/>
                <w:left w:val="nil"/>
                <w:bottom w:val="nil"/>
                <w:right w:val="nil"/>
                <w:between w:val="nil"/>
              </w:pBdr>
              <w:spacing w:after="0"/>
              <w:rPr>
                <w:rFonts w:ascii="Arial" w:eastAsia="Arial" w:hAnsi="Arial" w:cs="Arial"/>
                <w:sz w:val="24"/>
                <w:szCs w:val="24"/>
                <w:highlight w:val="yellow"/>
              </w:rPr>
            </w:pPr>
          </w:p>
        </w:tc>
        <w:tc>
          <w:tcPr>
            <w:tcW w:w="2040" w:type="dxa"/>
            <w:vMerge/>
          </w:tcPr>
          <w:p w14:paraId="64DC4996" w14:textId="77777777" w:rsidR="00A0553A" w:rsidRPr="00692A3C" w:rsidRDefault="00A0553A" w:rsidP="00A0553A">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71FFF2F4" w14:textId="3DC11435" w:rsidR="00A0553A" w:rsidRPr="00A0553A" w:rsidRDefault="00A0553A" w:rsidP="00A0553A">
            <w:pPr>
              <w:rPr>
                <w:rFonts w:ascii="Arial" w:eastAsia="Arial" w:hAnsi="Arial" w:cs="Arial"/>
                <w:color w:val="auto"/>
                <w:sz w:val="24"/>
                <w:szCs w:val="24"/>
              </w:rPr>
            </w:pPr>
            <w:r w:rsidRPr="00A0553A">
              <w:rPr>
                <w:rFonts w:ascii="Arial" w:eastAsia="Arial" w:hAnsi="Arial" w:cs="Arial"/>
                <w:color w:val="auto"/>
                <w:sz w:val="24"/>
                <w:szCs w:val="24"/>
              </w:rPr>
              <w:t xml:space="preserve">Special Term 2 - </w:t>
            </w:r>
            <w:r w:rsidRPr="00A0553A">
              <w:rPr>
                <w:rFonts w:ascii="Arial" w:eastAsia="Times New Roman" w:hAnsi="Arial" w:cs="Arial"/>
                <w:color w:val="000000"/>
                <w:sz w:val="24"/>
                <w:szCs w:val="24"/>
                <w:lang w:eastAsia="en-GB"/>
              </w:rPr>
              <w:t>Clause 3.2 does not apply to the Call-Off Contract;</w:t>
            </w:r>
          </w:p>
        </w:tc>
      </w:tr>
      <w:tr w:rsidR="00A0553A" w14:paraId="08088479" w14:textId="77777777" w:rsidTr="00A0553A">
        <w:trPr>
          <w:cnfStyle w:val="000000100000" w:firstRow="0" w:lastRow="0" w:firstColumn="0" w:lastColumn="0" w:oddVBand="0" w:evenVBand="0" w:oddHBand="1" w:evenHBand="0" w:firstRowFirstColumn="0" w:firstRowLastColumn="0" w:lastRowFirstColumn="0" w:lastRowLastColumn="0"/>
          <w:trHeight w:val="341"/>
        </w:trPr>
        <w:tc>
          <w:tcPr>
            <w:cnfStyle w:val="000010000000" w:firstRow="0" w:lastRow="0" w:firstColumn="0" w:lastColumn="0" w:oddVBand="1" w:evenVBand="0" w:oddHBand="0" w:evenHBand="0" w:firstRowFirstColumn="0" w:firstRowLastColumn="0" w:lastRowFirstColumn="0" w:lastRowLastColumn="0"/>
            <w:tcW w:w="436" w:type="dxa"/>
            <w:vMerge/>
          </w:tcPr>
          <w:p w14:paraId="1D52C147" w14:textId="77777777" w:rsidR="00A0553A" w:rsidRDefault="00A0553A" w:rsidP="00A0553A">
            <w:pPr>
              <w:widowControl w:val="0"/>
              <w:pBdr>
                <w:top w:val="nil"/>
                <w:left w:val="nil"/>
                <w:bottom w:val="nil"/>
                <w:right w:val="nil"/>
                <w:between w:val="nil"/>
              </w:pBdr>
              <w:spacing w:after="0"/>
              <w:rPr>
                <w:rFonts w:ascii="Arial" w:eastAsia="Arial" w:hAnsi="Arial" w:cs="Arial"/>
                <w:sz w:val="24"/>
                <w:szCs w:val="24"/>
                <w:highlight w:val="yellow"/>
              </w:rPr>
            </w:pPr>
          </w:p>
        </w:tc>
        <w:tc>
          <w:tcPr>
            <w:tcW w:w="2040" w:type="dxa"/>
            <w:vMerge/>
          </w:tcPr>
          <w:p w14:paraId="0ACD8F65" w14:textId="77777777" w:rsidR="00A0553A" w:rsidRPr="00692A3C" w:rsidRDefault="00A0553A" w:rsidP="00A0553A">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0B02DDED" w14:textId="56B22C97" w:rsidR="00A0553A" w:rsidRPr="00A0553A" w:rsidRDefault="00A0553A" w:rsidP="00A0553A">
            <w:pPr>
              <w:rPr>
                <w:rFonts w:ascii="Arial" w:eastAsia="Arial" w:hAnsi="Arial" w:cs="Arial"/>
                <w:sz w:val="24"/>
                <w:szCs w:val="24"/>
              </w:rPr>
            </w:pPr>
            <w:r w:rsidRPr="00A0553A">
              <w:rPr>
                <w:rFonts w:ascii="Arial" w:eastAsia="Arial" w:hAnsi="Arial" w:cs="Arial"/>
                <w:color w:val="auto"/>
                <w:sz w:val="24"/>
                <w:szCs w:val="24"/>
              </w:rPr>
              <w:t xml:space="preserve">Special Term 3 - </w:t>
            </w:r>
            <w:r w:rsidRPr="00A0553A">
              <w:rPr>
                <w:rFonts w:ascii="Arial" w:eastAsia="Times New Roman" w:hAnsi="Arial" w:cs="Arial"/>
                <w:color w:val="000000"/>
                <w:sz w:val="24"/>
                <w:szCs w:val="24"/>
                <w:lang w:eastAsia="en-GB"/>
              </w:rPr>
              <w:t>Clause 8.7 does not apply to the Call-Off Contract;</w:t>
            </w:r>
          </w:p>
        </w:tc>
      </w:tr>
      <w:tr w:rsidR="00A0553A" w14:paraId="1B315761" w14:textId="77777777" w:rsidTr="00A0553A">
        <w:trPr>
          <w:trHeight w:val="688"/>
        </w:trPr>
        <w:tc>
          <w:tcPr>
            <w:cnfStyle w:val="000010000000" w:firstRow="0" w:lastRow="0" w:firstColumn="0" w:lastColumn="0" w:oddVBand="1" w:evenVBand="0" w:oddHBand="0" w:evenHBand="0" w:firstRowFirstColumn="0" w:firstRowLastColumn="0" w:lastRowFirstColumn="0" w:lastRowLastColumn="0"/>
            <w:tcW w:w="436" w:type="dxa"/>
            <w:vMerge/>
          </w:tcPr>
          <w:p w14:paraId="0DB67266" w14:textId="77777777" w:rsidR="00A0553A" w:rsidRDefault="00A0553A" w:rsidP="00A0553A">
            <w:pPr>
              <w:widowControl w:val="0"/>
              <w:pBdr>
                <w:top w:val="nil"/>
                <w:left w:val="nil"/>
                <w:bottom w:val="nil"/>
                <w:right w:val="nil"/>
                <w:between w:val="nil"/>
              </w:pBdr>
              <w:spacing w:after="0"/>
              <w:rPr>
                <w:rFonts w:ascii="Arial" w:eastAsia="Arial" w:hAnsi="Arial" w:cs="Arial"/>
                <w:sz w:val="24"/>
                <w:szCs w:val="24"/>
                <w:highlight w:val="yellow"/>
              </w:rPr>
            </w:pPr>
          </w:p>
        </w:tc>
        <w:tc>
          <w:tcPr>
            <w:tcW w:w="2040" w:type="dxa"/>
            <w:vMerge/>
          </w:tcPr>
          <w:p w14:paraId="2B4F6D93" w14:textId="77777777" w:rsidR="00A0553A" w:rsidRPr="00692A3C" w:rsidRDefault="00A0553A" w:rsidP="00A0553A">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212B74EC" w14:textId="74C0A2F3" w:rsidR="00A0553A" w:rsidRPr="00A0553A" w:rsidRDefault="00A0553A" w:rsidP="00A0553A">
            <w:pPr>
              <w:rPr>
                <w:rFonts w:ascii="Arial" w:eastAsia="Arial" w:hAnsi="Arial" w:cs="Arial"/>
                <w:color w:val="auto"/>
                <w:sz w:val="24"/>
                <w:szCs w:val="24"/>
              </w:rPr>
            </w:pPr>
            <w:r w:rsidRPr="00A0553A">
              <w:rPr>
                <w:rFonts w:ascii="Arial" w:eastAsia="Arial" w:hAnsi="Arial" w:cs="Arial"/>
                <w:color w:val="auto"/>
                <w:sz w:val="24"/>
                <w:szCs w:val="24"/>
              </w:rPr>
              <w:t>Special Term 4 - Clause 10.1.2 does not apply to the Buyer extending the Lease Period of any Equipment;</w:t>
            </w:r>
          </w:p>
        </w:tc>
      </w:tr>
      <w:tr w:rsidR="00A0553A" w14:paraId="7AF0D049" w14:textId="77777777" w:rsidTr="00A0553A">
        <w:trPr>
          <w:cnfStyle w:val="000000100000" w:firstRow="0" w:lastRow="0" w:firstColumn="0" w:lastColumn="0" w:oddVBand="0" w:evenVBand="0" w:oddHBand="1" w:evenHBand="0" w:firstRowFirstColumn="0" w:firstRowLastColumn="0" w:lastRowFirstColumn="0" w:lastRowLastColumn="0"/>
          <w:trHeight w:val="686"/>
        </w:trPr>
        <w:tc>
          <w:tcPr>
            <w:cnfStyle w:val="000010000000" w:firstRow="0" w:lastRow="0" w:firstColumn="0" w:lastColumn="0" w:oddVBand="1" w:evenVBand="0" w:oddHBand="0" w:evenHBand="0" w:firstRowFirstColumn="0" w:firstRowLastColumn="0" w:lastRowFirstColumn="0" w:lastRowLastColumn="0"/>
            <w:tcW w:w="436" w:type="dxa"/>
            <w:vMerge/>
          </w:tcPr>
          <w:p w14:paraId="2FE68B61" w14:textId="77777777" w:rsidR="00A0553A" w:rsidRDefault="00A0553A" w:rsidP="00A0553A">
            <w:pPr>
              <w:widowControl w:val="0"/>
              <w:pBdr>
                <w:top w:val="nil"/>
                <w:left w:val="nil"/>
                <w:bottom w:val="nil"/>
                <w:right w:val="nil"/>
                <w:between w:val="nil"/>
              </w:pBdr>
              <w:spacing w:after="0"/>
              <w:rPr>
                <w:rFonts w:ascii="Arial" w:eastAsia="Arial" w:hAnsi="Arial" w:cs="Arial"/>
                <w:sz w:val="24"/>
                <w:szCs w:val="24"/>
                <w:highlight w:val="yellow"/>
              </w:rPr>
            </w:pPr>
          </w:p>
        </w:tc>
        <w:tc>
          <w:tcPr>
            <w:tcW w:w="2040" w:type="dxa"/>
            <w:vMerge/>
          </w:tcPr>
          <w:p w14:paraId="3A7DD5F1" w14:textId="77777777" w:rsidR="00A0553A" w:rsidRPr="00692A3C" w:rsidRDefault="00A0553A" w:rsidP="00A0553A">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08853FE4" w14:textId="56406AF7" w:rsidR="00A0553A" w:rsidRPr="00A0553A" w:rsidRDefault="00A0553A" w:rsidP="00A0553A">
            <w:pPr>
              <w:rPr>
                <w:rFonts w:ascii="Arial" w:eastAsia="Arial" w:hAnsi="Arial" w:cs="Arial"/>
                <w:sz w:val="24"/>
                <w:szCs w:val="24"/>
              </w:rPr>
            </w:pPr>
            <w:r w:rsidRPr="00A0553A">
              <w:rPr>
                <w:rFonts w:ascii="Arial" w:eastAsia="Arial" w:hAnsi="Arial" w:cs="Arial"/>
                <w:color w:val="auto"/>
                <w:sz w:val="24"/>
                <w:szCs w:val="24"/>
              </w:rPr>
              <w:t>Special Term 5 - Clause 10.2.2 does not apply to the Buyer terminating the hire of any Equipment; and</w:t>
            </w:r>
          </w:p>
        </w:tc>
      </w:tr>
      <w:tr w:rsidR="00A0553A" w14:paraId="73A13900" w14:textId="77777777" w:rsidTr="00F037BA">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43D7980C" w14:textId="77777777" w:rsidR="00A0553A" w:rsidRDefault="00A0553A" w:rsidP="00A0553A">
            <w:pPr>
              <w:widowControl w:val="0"/>
              <w:pBdr>
                <w:top w:val="nil"/>
                <w:left w:val="nil"/>
                <w:bottom w:val="nil"/>
                <w:right w:val="nil"/>
                <w:between w:val="nil"/>
              </w:pBdr>
              <w:spacing w:after="0"/>
              <w:rPr>
                <w:rFonts w:ascii="Arial" w:eastAsia="Arial" w:hAnsi="Arial" w:cs="Arial"/>
                <w:sz w:val="24"/>
                <w:szCs w:val="24"/>
                <w:highlight w:val="yellow"/>
              </w:rPr>
            </w:pPr>
          </w:p>
        </w:tc>
        <w:tc>
          <w:tcPr>
            <w:tcW w:w="2040" w:type="dxa"/>
            <w:vMerge/>
          </w:tcPr>
          <w:p w14:paraId="40F0EB29" w14:textId="77777777" w:rsidR="00A0553A" w:rsidRPr="00692A3C" w:rsidRDefault="00A0553A" w:rsidP="00A0553A">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757A65D3" w14:textId="399A8D5A" w:rsidR="00A0553A" w:rsidRPr="00A0553A" w:rsidRDefault="00A0553A" w:rsidP="00A0553A">
            <w:pPr>
              <w:suppressAutoHyphens w:val="0"/>
              <w:spacing w:after="240" w:line="240" w:lineRule="auto"/>
              <w:jc w:val="both"/>
              <w:textAlignment w:val="baseline"/>
              <w:rPr>
                <w:rFonts w:ascii="Arial" w:eastAsia="Arial" w:hAnsi="Arial" w:cs="Arial"/>
                <w:sz w:val="24"/>
                <w:szCs w:val="24"/>
              </w:rPr>
            </w:pPr>
            <w:r w:rsidRPr="00A0553A">
              <w:rPr>
                <w:rFonts w:ascii="Arial" w:eastAsia="Arial" w:hAnsi="Arial" w:cs="Arial"/>
                <w:color w:val="auto"/>
                <w:sz w:val="24"/>
                <w:szCs w:val="24"/>
              </w:rPr>
              <w:t xml:space="preserve">Special Term 6 - </w:t>
            </w:r>
            <w:r w:rsidRPr="00A0553A">
              <w:rPr>
                <w:rFonts w:ascii="Arial" w:eastAsia="Times New Roman" w:hAnsi="Arial" w:cs="Arial"/>
                <w:color w:val="000000"/>
                <w:sz w:val="24"/>
                <w:szCs w:val="24"/>
                <w:lang w:eastAsia="en-GB"/>
              </w:rPr>
              <w:t>Clause 11.3 does not apply where the Buyer must pay a Settlement Sum, a Termination Sum or any amount under paragraph 11 in Schedule 22 (Lease Terms).</w:t>
            </w:r>
          </w:p>
        </w:tc>
      </w:tr>
      <w:tr w:rsidR="00A0553A" w14:paraId="1F7D964A" w14:textId="77777777" w:rsidTr="00A0553A">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436" w:type="dxa"/>
            <w:vMerge/>
          </w:tcPr>
          <w:p w14:paraId="023EBEBC" w14:textId="77777777" w:rsidR="00A0553A" w:rsidRDefault="00A0553A" w:rsidP="00A0553A">
            <w:pPr>
              <w:widowControl w:val="0"/>
              <w:pBdr>
                <w:top w:val="nil"/>
                <w:left w:val="nil"/>
                <w:bottom w:val="nil"/>
                <w:right w:val="nil"/>
                <w:between w:val="nil"/>
              </w:pBdr>
              <w:spacing w:after="0"/>
              <w:rPr>
                <w:rFonts w:ascii="Arial" w:eastAsia="Arial" w:hAnsi="Arial" w:cs="Arial"/>
                <w:sz w:val="24"/>
                <w:szCs w:val="24"/>
              </w:rPr>
            </w:pPr>
          </w:p>
        </w:tc>
        <w:tc>
          <w:tcPr>
            <w:tcW w:w="2040" w:type="dxa"/>
            <w:vMerge/>
          </w:tcPr>
          <w:p w14:paraId="3C27DEF4" w14:textId="77777777" w:rsidR="00A0553A" w:rsidRPr="00692A3C" w:rsidRDefault="00A0553A" w:rsidP="00A0553A">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vAlign w:val="bottom"/>
          </w:tcPr>
          <w:p w14:paraId="60A11A5F" w14:textId="2651A056" w:rsidR="003140E9" w:rsidRPr="00A0553A" w:rsidRDefault="00A0553A" w:rsidP="003140E9">
            <w:pPr>
              <w:spacing w:after="0"/>
              <w:rPr>
                <w:rFonts w:ascii="Arial" w:eastAsia="Arial" w:hAnsi="Arial" w:cs="Arial"/>
                <w:b/>
                <w:color w:val="auto"/>
                <w:sz w:val="24"/>
                <w:szCs w:val="24"/>
              </w:rPr>
            </w:pPr>
            <w:r>
              <w:rPr>
                <w:rFonts w:ascii="Arial" w:eastAsia="Arial" w:hAnsi="Arial" w:cs="Arial"/>
                <w:b/>
                <w:color w:val="auto"/>
                <w:sz w:val="24"/>
                <w:szCs w:val="24"/>
              </w:rPr>
              <w:t>For Lot 4 only</w:t>
            </w:r>
          </w:p>
        </w:tc>
      </w:tr>
      <w:tr w:rsidR="00A0553A" w14:paraId="50C950CF" w14:textId="77777777" w:rsidTr="00F037BA">
        <w:trPr>
          <w:trHeight w:val="690"/>
        </w:trPr>
        <w:tc>
          <w:tcPr>
            <w:cnfStyle w:val="000010000000" w:firstRow="0" w:lastRow="0" w:firstColumn="0" w:lastColumn="0" w:oddVBand="1" w:evenVBand="0" w:oddHBand="0" w:evenHBand="0" w:firstRowFirstColumn="0" w:firstRowLastColumn="0" w:lastRowFirstColumn="0" w:lastRowLastColumn="0"/>
            <w:tcW w:w="436" w:type="dxa"/>
            <w:vMerge/>
          </w:tcPr>
          <w:p w14:paraId="2FFB5E50" w14:textId="77777777" w:rsidR="00A0553A" w:rsidRDefault="00A0553A" w:rsidP="00A0553A">
            <w:pPr>
              <w:widowControl w:val="0"/>
              <w:pBdr>
                <w:top w:val="nil"/>
                <w:left w:val="nil"/>
                <w:bottom w:val="nil"/>
                <w:right w:val="nil"/>
                <w:between w:val="nil"/>
              </w:pBdr>
              <w:spacing w:after="0"/>
              <w:rPr>
                <w:rFonts w:ascii="Arial" w:eastAsia="Arial" w:hAnsi="Arial" w:cs="Arial"/>
                <w:sz w:val="24"/>
                <w:szCs w:val="24"/>
              </w:rPr>
            </w:pPr>
          </w:p>
        </w:tc>
        <w:tc>
          <w:tcPr>
            <w:tcW w:w="2040" w:type="dxa"/>
            <w:vMerge/>
          </w:tcPr>
          <w:p w14:paraId="595DFD33" w14:textId="77777777" w:rsidR="00A0553A" w:rsidRPr="00692A3C" w:rsidRDefault="00A0553A" w:rsidP="00A0553A">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05C77B14" w14:textId="74596000" w:rsidR="00A0553A" w:rsidRPr="00A0553A" w:rsidRDefault="00A0553A" w:rsidP="00A0553A">
            <w:pPr>
              <w:rPr>
                <w:rFonts w:ascii="Arial" w:eastAsia="Arial" w:hAnsi="Arial" w:cs="Arial"/>
                <w:color w:val="auto"/>
                <w:sz w:val="24"/>
                <w:szCs w:val="24"/>
              </w:rPr>
            </w:pPr>
            <w:r w:rsidRPr="00A0553A">
              <w:rPr>
                <w:rFonts w:ascii="Arial" w:eastAsia="Arial" w:hAnsi="Arial" w:cs="Arial"/>
                <w:color w:val="auto"/>
                <w:sz w:val="24"/>
                <w:szCs w:val="24"/>
              </w:rPr>
              <w:t>Special Term 1 - Clause 3.1.2 does not apply to the Call-Off Contract;</w:t>
            </w:r>
          </w:p>
        </w:tc>
      </w:tr>
      <w:tr w:rsidR="00A0553A" w14:paraId="676F46BE" w14:textId="77777777" w:rsidTr="00F037BA">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436" w:type="dxa"/>
            <w:vMerge/>
          </w:tcPr>
          <w:p w14:paraId="4BE9D403" w14:textId="77777777" w:rsidR="00A0553A" w:rsidRDefault="00A0553A" w:rsidP="00A0553A">
            <w:pPr>
              <w:widowControl w:val="0"/>
              <w:pBdr>
                <w:top w:val="nil"/>
                <w:left w:val="nil"/>
                <w:bottom w:val="nil"/>
                <w:right w:val="nil"/>
                <w:between w:val="nil"/>
              </w:pBdr>
              <w:spacing w:after="0"/>
              <w:rPr>
                <w:rFonts w:ascii="Arial" w:eastAsia="Arial" w:hAnsi="Arial" w:cs="Arial"/>
                <w:sz w:val="24"/>
                <w:szCs w:val="24"/>
              </w:rPr>
            </w:pPr>
          </w:p>
        </w:tc>
        <w:tc>
          <w:tcPr>
            <w:tcW w:w="2040" w:type="dxa"/>
            <w:vMerge/>
          </w:tcPr>
          <w:p w14:paraId="647755B9" w14:textId="77777777" w:rsidR="00A0553A" w:rsidRPr="00692A3C" w:rsidRDefault="00A0553A" w:rsidP="00A0553A">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512083DB" w14:textId="5E0847A3" w:rsidR="00A0553A" w:rsidRPr="00A0553A" w:rsidRDefault="00A0553A" w:rsidP="00A0553A">
            <w:pPr>
              <w:rPr>
                <w:rFonts w:ascii="Arial" w:eastAsia="Arial" w:hAnsi="Arial" w:cs="Arial"/>
                <w:color w:val="auto"/>
                <w:sz w:val="24"/>
                <w:szCs w:val="24"/>
              </w:rPr>
            </w:pPr>
            <w:r w:rsidRPr="00A0553A">
              <w:rPr>
                <w:rFonts w:ascii="Arial" w:eastAsia="Arial" w:hAnsi="Arial" w:cs="Arial"/>
                <w:color w:val="auto"/>
                <w:sz w:val="24"/>
                <w:szCs w:val="24"/>
              </w:rPr>
              <w:t>Special Term 2 - Clause 3.2 does not apply to the Call-Off Contract;</w:t>
            </w:r>
          </w:p>
        </w:tc>
      </w:tr>
      <w:tr w:rsidR="00A0553A" w14:paraId="6611595F" w14:textId="77777777" w:rsidTr="00F037BA">
        <w:trPr>
          <w:trHeight w:val="690"/>
        </w:trPr>
        <w:tc>
          <w:tcPr>
            <w:cnfStyle w:val="000010000000" w:firstRow="0" w:lastRow="0" w:firstColumn="0" w:lastColumn="0" w:oddVBand="1" w:evenVBand="0" w:oddHBand="0" w:evenHBand="0" w:firstRowFirstColumn="0" w:firstRowLastColumn="0" w:lastRowFirstColumn="0" w:lastRowLastColumn="0"/>
            <w:tcW w:w="436" w:type="dxa"/>
            <w:vMerge/>
          </w:tcPr>
          <w:p w14:paraId="32F9CD3A" w14:textId="77777777" w:rsidR="00A0553A" w:rsidRDefault="00A0553A" w:rsidP="00A0553A">
            <w:pPr>
              <w:widowControl w:val="0"/>
              <w:pBdr>
                <w:top w:val="nil"/>
                <w:left w:val="nil"/>
                <w:bottom w:val="nil"/>
                <w:right w:val="nil"/>
                <w:between w:val="nil"/>
              </w:pBdr>
              <w:spacing w:after="0"/>
              <w:rPr>
                <w:rFonts w:ascii="Arial" w:eastAsia="Arial" w:hAnsi="Arial" w:cs="Arial"/>
                <w:sz w:val="24"/>
                <w:szCs w:val="24"/>
              </w:rPr>
            </w:pPr>
          </w:p>
        </w:tc>
        <w:tc>
          <w:tcPr>
            <w:tcW w:w="2040" w:type="dxa"/>
            <w:vMerge/>
          </w:tcPr>
          <w:p w14:paraId="3442FA9F" w14:textId="77777777" w:rsidR="00A0553A" w:rsidRPr="00692A3C" w:rsidRDefault="00A0553A" w:rsidP="00A0553A">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0895635B" w14:textId="0FCC6D59" w:rsidR="00A0553A" w:rsidRPr="00A0553A" w:rsidRDefault="00A0553A" w:rsidP="00A0553A">
            <w:pPr>
              <w:rPr>
                <w:rFonts w:ascii="Arial" w:eastAsia="Arial" w:hAnsi="Arial" w:cs="Arial"/>
                <w:color w:val="auto"/>
                <w:sz w:val="24"/>
                <w:szCs w:val="24"/>
              </w:rPr>
            </w:pPr>
            <w:r w:rsidRPr="00A0553A">
              <w:rPr>
                <w:rFonts w:ascii="Arial" w:eastAsia="Arial" w:hAnsi="Arial" w:cs="Arial"/>
                <w:color w:val="auto"/>
                <w:sz w:val="24"/>
                <w:szCs w:val="24"/>
              </w:rPr>
              <w:t>Special Term 3 - Clause 8.7 does not apply to the Call-Off Contract;</w:t>
            </w:r>
          </w:p>
        </w:tc>
      </w:tr>
      <w:tr w:rsidR="00A0553A" w14:paraId="5AE4FBE7" w14:textId="77777777" w:rsidTr="00F037BA">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436" w:type="dxa"/>
            <w:vMerge/>
          </w:tcPr>
          <w:p w14:paraId="7B511251" w14:textId="77777777" w:rsidR="00A0553A" w:rsidRDefault="00A0553A" w:rsidP="00A0553A">
            <w:pPr>
              <w:widowControl w:val="0"/>
              <w:pBdr>
                <w:top w:val="nil"/>
                <w:left w:val="nil"/>
                <w:bottom w:val="nil"/>
                <w:right w:val="nil"/>
                <w:between w:val="nil"/>
              </w:pBdr>
              <w:spacing w:after="0"/>
              <w:rPr>
                <w:rFonts w:ascii="Arial" w:eastAsia="Arial" w:hAnsi="Arial" w:cs="Arial"/>
                <w:sz w:val="24"/>
                <w:szCs w:val="24"/>
              </w:rPr>
            </w:pPr>
          </w:p>
        </w:tc>
        <w:tc>
          <w:tcPr>
            <w:tcW w:w="2040" w:type="dxa"/>
            <w:vMerge/>
          </w:tcPr>
          <w:p w14:paraId="7038B80A" w14:textId="77777777" w:rsidR="00A0553A" w:rsidRPr="00692A3C" w:rsidRDefault="00A0553A" w:rsidP="00A0553A">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4AF95955" w14:textId="77D9FAFD" w:rsidR="00A0553A" w:rsidRPr="00A0553A" w:rsidRDefault="003140E9" w:rsidP="00A0553A">
            <w:pPr>
              <w:rPr>
                <w:rFonts w:ascii="Arial" w:eastAsia="Arial" w:hAnsi="Arial" w:cs="Arial"/>
                <w:color w:val="auto"/>
                <w:sz w:val="24"/>
                <w:szCs w:val="24"/>
              </w:rPr>
            </w:pPr>
            <w:r>
              <w:rPr>
                <w:rFonts w:ascii="Arial" w:eastAsia="Arial" w:hAnsi="Arial" w:cs="Arial"/>
                <w:color w:val="auto"/>
                <w:sz w:val="24"/>
                <w:szCs w:val="24"/>
              </w:rPr>
              <w:t xml:space="preserve">Special Term 4 - </w:t>
            </w:r>
            <w:r w:rsidRPr="003140E9">
              <w:rPr>
                <w:rFonts w:ascii="Arial" w:eastAsia="Arial" w:hAnsi="Arial" w:cs="Arial"/>
                <w:color w:val="auto"/>
                <w:sz w:val="24"/>
                <w:szCs w:val="24"/>
              </w:rPr>
              <w:t>Clause 10.1.2 does not apply to the Employee User extending the Lease Period of any Equipment;</w:t>
            </w:r>
          </w:p>
        </w:tc>
      </w:tr>
      <w:tr w:rsidR="00A0553A" w14:paraId="738F5D0B" w14:textId="77777777" w:rsidTr="00F037BA">
        <w:trPr>
          <w:trHeight w:val="690"/>
        </w:trPr>
        <w:tc>
          <w:tcPr>
            <w:cnfStyle w:val="000010000000" w:firstRow="0" w:lastRow="0" w:firstColumn="0" w:lastColumn="0" w:oddVBand="1" w:evenVBand="0" w:oddHBand="0" w:evenHBand="0" w:firstRowFirstColumn="0" w:firstRowLastColumn="0" w:lastRowFirstColumn="0" w:lastRowLastColumn="0"/>
            <w:tcW w:w="436" w:type="dxa"/>
            <w:vMerge/>
          </w:tcPr>
          <w:p w14:paraId="766B0B59" w14:textId="77777777" w:rsidR="00A0553A" w:rsidRDefault="00A0553A" w:rsidP="00A0553A">
            <w:pPr>
              <w:widowControl w:val="0"/>
              <w:pBdr>
                <w:top w:val="nil"/>
                <w:left w:val="nil"/>
                <w:bottom w:val="nil"/>
                <w:right w:val="nil"/>
                <w:between w:val="nil"/>
              </w:pBdr>
              <w:spacing w:after="0"/>
              <w:rPr>
                <w:rFonts w:ascii="Arial" w:eastAsia="Arial" w:hAnsi="Arial" w:cs="Arial"/>
                <w:sz w:val="24"/>
                <w:szCs w:val="24"/>
              </w:rPr>
            </w:pPr>
          </w:p>
        </w:tc>
        <w:tc>
          <w:tcPr>
            <w:tcW w:w="2040" w:type="dxa"/>
            <w:vMerge/>
          </w:tcPr>
          <w:p w14:paraId="039F5C59" w14:textId="77777777" w:rsidR="00A0553A" w:rsidRPr="00692A3C" w:rsidRDefault="00A0553A" w:rsidP="00A0553A">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13A672D0" w14:textId="1B4EE230" w:rsidR="00A0553A" w:rsidRPr="00A0553A" w:rsidRDefault="00A0553A" w:rsidP="00A0553A">
            <w:pPr>
              <w:rPr>
                <w:rFonts w:ascii="Arial" w:eastAsia="Arial" w:hAnsi="Arial" w:cs="Arial"/>
                <w:color w:val="auto"/>
                <w:sz w:val="24"/>
                <w:szCs w:val="24"/>
              </w:rPr>
            </w:pPr>
            <w:r w:rsidRPr="00A0553A">
              <w:rPr>
                <w:rFonts w:ascii="Arial" w:eastAsia="Arial" w:hAnsi="Arial" w:cs="Arial"/>
                <w:color w:val="auto"/>
                <w:sz w:val="24"/>
                <w:szCs w:val="24"/>
              </w:rPr>
              <w:t>Speci</w:t>
            </w:r>
            <w:r w:rsidR="003140E9">
              <w:rPr>
                <w:rFonts w:ascii="Arial" w:eastAsia="Arial" w:hAnsi="Arial" w:cs="Arial"/>
                <w:color w:val="auto"/>
                <w:sz w:val="24"/>
                <w:szCs w:val="24"/>
              </w:rPr>
              <w:t xml:space="preserve">al Term 5 - </w:t>
            </w:r>
            <w:r w:rsidR="003140E9" w:rsidRPr="003140E9">
              <w:rPr>
                <w:rFonts w:ascii="Arial" w:eastAsia="Arial" w:hAnsi="Arial" w:cs="Arial"/>
                <w:color w:val="auto"/>
                <w:sz w:val="24"/>
                <w:szCs w:val="24"/>
              </w:rPr>
              <w:t>Clause 10.2.2 does not apply to the Employee User terminating the hire of any Equipment; and</w:t>
            </w:r>
          </w:p>
        </w:tc>
      </w:tr>
      <w:tr w:rsidR="00A0553A" w14:paraId="40291A0C" w14:textId="77777777" w:rsidTr="00F037BA">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436" w:type="dxa"/>
            <w:vMerge/>
          </w:tcPr>
          <w:p w14:paraId="4EF1EF51" w14:textId="77777777" w:rsidR="00A0553A" w:rsidRDefault="00A0553A" w:rsidP="00A0553A">
            <w:pPr>
              <w:widowControl w:val="0"/>
              <w:pBdr>
                <w:top w:val="nil"/>
                <w:left w:val="nil"/>
                <w:bottom w:val="nil"/>
                <w:right w:val="nil"/>
                <w:between w:val="nil"/>
              </w:pBdr>
              <w:spacing w:after="0"/>
              <w:rPr>
                <w:rFonts w:ascii="Arial" w:eastAsia="Arial" w:hAnsi="Arial" w:cs="Arial"/>
                <w:sz w:val="24"/>
                <w:szCs w:val="24"/>
              </w:rPr>
            </w:pPr>
          </w:p>
        </w:tc>
        <w:tc>
          <w:tcPr>
            <w:tcW w:w="2040" w:type="dxa"/>
            <w:vMerge/>
          </w:tcPr>
          <w:p w14:paraId="3276D06A" w14:textId="77777777" w:rsidR="00A0553A" w:rsidRPr="00692A3C" w:rsidRDefault="00A0553A" w:rsidP="00A0553A">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55" w:type="dxa"/>
          </w:tcPr>
          <w:p w14:paraId="1326521F" w14:textId="7E490718" w:rsidR="00A0553A" w:rsidRPr="00A0553A" w:rsidRDefault="00A0553A" w:rsidP="00A0553A">
            <w:pPr>
              <w:rPr>
                <w:rFonts w:ascii="Arial" w:eastAsia="Arial" w:hAnsi="Arial" w:cs="Arial"/>
                <w:color w:val="auto"/>
                <w:sz w:val="24"/>
                <w:szCs w:val="24"/>
              </w:rPr>
            </w:pPr>
            <w:r w:rsidRPr="00A0553A">
              <w:rPr>
                <w:rFonts w:ascii="Arial" w:eastAsia="Arial" w:hAnsi="Arial" w:cs="Arial"/>
                <w:color w:val="auto"/>
                <w:sz w:val="24"/>
                <w:szCs w:val="24"/>
              </w:rPr>
              <w:t>Special</w:t>
            </w:r>
            <w:r w:rsidR="003140E9">
              <w:rPr>
                <w:rFonts w:ascii="Arial" w:eastAsia="Arial" w:hAnsi="Arial" w:cs="Arial"/>
                <w:color w:val="auto"/>
                <w:sz w:val="24"/>
                <w:szCs w:val="24"/>
              </w:rPr>
              <w:t xml:space="preserve"> Term 6 - </w:t>
            </w:r>
            <w:r w:rsidR="003140E9" w:rsidRPr="003140E9">
              <w:rPr>
                <w:rFonts w:ascii="Arial" w:eastAsia="Arial" w:hAnsi="Arial" w:cs="Arial"/>
                <w:color w:val="auto"/>
                <w:sz w:val="24"/>
                <w:szCs w:val="24"/>
              </w:rPr>
              <w:t>Clause 11.3 does not apply where the Buyer must pay a Settlement Sum, a Termination Sum or any amount defined as part of the terms of the Call-Off Contract.</w:t>
            </w:r>
          </w:p>
        </w:tc>
      </w:tr>
      <w:tr w:rsidR="00A0553A" w14:paraId="3EDAEAF0" w14:textId="77777777" w:rsidTr="00F037BA">
        <w:trPr>
          <w:trHeight w:val="55"/>
        </w:trPr>
        <w:tc>
          <w:tcPr>
            <w:cnfStyle w:val="000010000000" w:firstRow="0" w:lastRow="0" w:firstColumn="0" w:lastColumn="0" w:oddVBand="1" w:evenVBand="0" w:oddHBand="0" w:evenHBand="0" w:firstRowFirstColumn="0" w:firstRowLastColumn="0" w:lastRowFirstColumn="0" w:lastRowLastColumn="0"/>
            <w:tcW w:w="436" w:type="dxa"/>
          </w:tcPr>
          <w:p w14:paraId="03D90D56" w14:textId="77777777" w:rsidR="00A0553A" w:rsidRDefault="00A0553A" w:rsidP="00A0553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38E160F4" w14:textId="77777777" w:rsidR="00A0553A" w:rsidRDefault="00A0553A" w:rsidP="00A0553A">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055" w:type="dxa"/>
          </w:tcPr>
          <w:p w14:paraId="441398D5" w14:textId="4870A0D4" w:rsidR="00A0553A" w:rsidRDefault="00A0553A" w:rsidP="00A0553A">
            <w:pPr>
              <w:pBdr>
                <w:top w:val="nil"/>
                <w:left w:val="nil"/>
                <w:bottom w:val="nil"/>
                <w:right w:val="nil"/>
                <w:between w:val="nil"/>
              </w:pBdr>
              <w:spacing w:after="0" w:line="240" w:lineRule="auto"/>
              <w:ind w:left="360" w:hanging="360"/>
              <w:rPr>
                <w:rFonts w:ascii="Arial" w:eastAsia="Arial" w:hAnsi="Arial" w:cs="Arial"/>
                <w:sz w:val="24"/>
                <w:szCs w:val="24"/>
              </w:rPr>
            </w:pPr>
            <w:r w:rsidRPr="00692A3C">
              <w:rPr>
                <w:rFonts w:ascii="Arial" w:eastAsia="Arial" w:hAnsi="Arial" w:cs="Arial"/>
                <w:color w:val="auto"/>
                <w:sz w:val="24"/>
                <w:szCs w:val="24"/>
              </w:rPr>
              <w:t>Details in Framework Schedule 3 (Framework Prices)</w:t>
            </w:r>
          </w:p>
        </w:tc>
      </w:tr>
      <w:tr w:rsidR="00A0553A" w14:paraId="3EB42B41" w14:textId="77777777" w:rsidTr="00F037BA">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14:paraId="6F73BE92" w14:textId="77777777" w:rsidR="00A0553A" w:rsidRDefault="00A0553A" w:rsidP="00A0553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4662C885" w14:textId="77777777" w:rsidR="00A0553A" w:rsidRDefault="00A0553A" w:rsidP="00A0553A">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055" w:type="dxa"/>
            <w:shd w:val="clear" w:color="auto" w:fill="auto"/>
          </w:tcPr>
          <w:p w14:paraId="56B37C4B" w14:textId="77777777" w:rsidR="00A0553A" w:rsidRDefault="00A0553A" w:rsidP="00A0553A">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A0553A" w14:paraId="7663152C" w14:textId="77777777" w:rsidTr="00F037BA">
        <w:trPr>
          <w:trHeight w:val="939"/>
        </w:trPr>
        <w:tc>
          <w:tcPr>
            <w:cnfStyle w:val="000010000000" w:firstRow="0" w:lastRow="0" w:firstColumn="0" w:lastColumn="0" w:oddVBand="1" w:evenVBand="0" w:oddHBand="0" w:evenHBand="0" w:firstRowFirstColumn="0" w:firstRowLastColumn="0" w:lastRowFirstColumn="0" w:lastRowLastColumn="0"/>
            <w:tcW w:w="436" w:type="dxa"/>
          </w:tcPr>
          <w:p w14:paraId="20EC2692" w14:textId="77777777" w:rsidR="00A0553A" w:rsidRDefault="00A0553A" w:rsidP="00A0553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1E906D3B" w14:textId="77777777" w:rsidR="00A0553A" w:rsidRDefault="00A0553A" w:rsidP="00A0553A">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14:paraId="25BB4122" w14:textId="77777777" w:rsidR="00A0553A" w:rsidRDefault="00A0553A" w:rsidP="00A0553A">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055" w:type="dxa"/>
          </w:tcPr>
          <w:p w14:paraId="1BBE80E2" w14:textId="0E6CB3DC" w:rsidR="00A0553A" w:rsidRDefault="00A0553A" w:rsidP="00A0553A">
            <w:pPr>
              <w:pBdr>
                <w:top w:val="nil"/>
                <w:left w:val="nil"/>
                <w:bottom w:val="nil"/>
                <w:right w:val="nil"/>
                <w:between w:val="nil"/>
              </w:pBdr>
              <w:rPr>
                <w:rFonts w:ascii="Arial" w:eastAsia="Arial" w:hAnsi="Arial" w:cs="Arial"/>
                <w:color w:val="000000"/>
                <w:sz w:val="24"/>
                <w:szCs w:val="24"/>
                <w:highlight w:val="yellow"/>
              </w:rPr>
            </w:pPr>
            <w:r w:rsidRPr="00865721">
              <w:rPr>
                <w:rFonts w:ascii="Arial" w:eastAsia="Arial" w:hAnsi="Arial" w:cs="Arial"/>
                <w:color w:val="000000"/>
                <w:sz w:val="24"/>
                <w:szCs w:val="24"/>
              </w:rPr>
              <w:t>Cyber Essentials Scheme Basic Certificate (or acceptable alternative). Details in Framework Schedule 9 (Cyber Essentials Scheme)</w:t>
            </w:r>
          </w:p>
        </w:tc>
      </w:tr>
      <w:tr w:rsidR="00A0553A" w14:paraId="1A7D6A06" w14:textId="77777777" w:rsidTr="00F037BA">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5230263B" w14:textId="77777777" w:rsidR="00A0553A" w:rsidRDefault="00A0553A" w:rsidP="00A0553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14:paraId="1C3778FB" w14:textId="77777777" w:rsidR="00A0553A" w:rsidRDefault="00A0553A" w:rsidP="00A0553A">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055" w:type="dxa"/>
          </w:tcPr>
          <w:p w14:paraId="41018471" w14:textId="5016F5C0" w:rsidR="00A0553A" w:rsidRDefault="00A71BCD" w:rsidP="00A71BCD">
            <w:pPr>
              <w:rPr>
                <w:rFonts w:ascii="Arial" w:eastAsia="Arial" w:hAnsi="Arial" w:cs="Arial"/>
                <w:color w:val="auto"/>
                <w:sz w:val="24"/>
                <w:szCs w:val="24"/>
              </w:rPr>
            </w:pPr>
            <w:r>
              <w:rPr>
                <w:rFonts w:ascii="Arial" w:eastAsia="Arial" w:hAnsi="Arial" w:cs="Arial"/>
                <w:color w:val="auto"/>
                <w:sz w:val="24"/>
                <w:szCs w:val="24"/>
              </w:rPr>
              <w:t>For Lots 1, 2a and 2b t</w:t>
            </w:r>
            <w:r w:rsidR="00A0553A" w:rsidRPr="00692A3C">
              <w:rPr>
                <w:rFonts w:ascii="Arial" w:eastAsia="Arial" w:hAnsi="Arial" w:cs="Arial"/>
                <w:color w:val="auto"/>
                <w:sz w:val="24"/>
                <w:szCs w:val="24"/>
              </w:rPr>
              <w:t xml:space="preserve">he Supplier will pay, excluding VAT, </w:t>
            </w:r>
            <w:r w:rsidR="00A0553A" w:rsidRPr="00865721">
              <w:rPr>
                <w:rFonts w:ascii="Arial" w:eastAsia="Arial" w:hAnsi="Arial" w:cs="Arial"/>
                <w:b/>
                <w:color w:val="auto"/>
                <w:sz w:val="24"/>
                <w:szCs w:val="24"/>
              </w:rPr>
              <w:t>0.5</w:t>
            </w:r>
            <w:r w:rsidR="00A0553A" w:rsidRPr="00692A3C">
              <w:rPr>
                <w:rFonts w:ascii="Arial" w:eastAsia="Arial" w:hAnsi="Arial" w:cs="Arial"/>
                <w:color w:val="auto"/>
                <w:sz w:val="24"/>
                <w:szCs w:val="24"/>
              </w:rPr>
              <w:t>% of all the Charges for the Deliverables invoiced to the Buyer under all Call-Off Contracts</w:t>
            </w:r>
            <w:r>
              <w:rPr>
                <w:rFonts w:ascii="Arial" w:eastAsia="Arial" w:hAnsi="Arial" w:cs="Arial"/>
                <w:color w:val="auto"/>
                <w:sz w:val="24"/>
                <w:szCs w:val="24"/>
              </w:rPr>
              <w:t xml:space="preserve">. </w:t>
            </w:r>
          </w:p>
          <w:p w14:paraId="1728FCF8" w14:textId="1859F85C" w:rsidR="00A71BCD" w:rsidRDefault="00A71BCD" w:rsidP="00A71BCD">
            <w:pPr>
              <w:rPr>
                <w:rFonts w:ascii="Arial" w:eastAsia="Arial" w:hAnsi="Arial" w:cs="Arial"/>
                <w:sz w:val="24"/>
                <w:szCs w:val="24"/>
              </w:rPr>
            </w:pPr>
            <w:r>
              <w:rPr>
                <w:rFonts w:ascii="Arial" w:eastAsia="Arial" w:hAnsi="Arial" w:cs="Arial"/>
                <w:color w:val="auto"/>
                <w:sz w:val="24"/>
                <w:szCs w:val="24"/>
              </w:rPr>
              <w:t>For Lots 3 and 4 t</w:t>
            </w:r>
            <w:r w:rsidRPr="00692A3C">
              <w:rPr>
                <w:rFonts w:ascii="Arial" w:eastAsia="Arial" w:hAnsi="Arial" w:cs="Arial"/>
                <w:color w:val="auto"/>
                <w:sz w:val="24"/>
                <w:szCs w:val="24"/>
              </w:rPr>
              <w:t xml:space="preserve">he Supplier will pay, excluding VAT, </w:t>
            </w:r>
            <w:r w:rsidRPr="00865721">
              <w:rPr>
                <w:rFonts w:ascii="Arial" w:eastAsia="Arial" w:hAnsi="Arial" w:cs="Arial"/>
                <w:b/>
                <w:color w:val="auto"/>
                <w:sz w:val="24"/>
                <w:szCs w:val="24"/>
              </w:rPr>
              <w:t>0.5</w:t>
            </w:r>
            <w:r w:rsidRPr="00692A3C">
              <w:rPr>
                <w:rFonts w:ascii="Arial" w:eastAsia="Arial" w:hAnsi="Arial" w:cs="Arial"/>
                <w:color w:val="auto"/>
                <w:sz w:val="24"/>
                <w:szCs w:val="24"/>
              </w:rPr>
              <w:t xml:space="preserve">% of all the Charges for the Deliverables invoiced to the Buyer under all Call-Off </w:t>
            </w:r>
            <w:r w:rsidRPr="00692A3C">
              <w:rPr>
                <w:rFonts w:ascii="Arial" w:eastAsia="Arial" w:hAnsi="Arial" w:cs="Arial"/>
                <w:color w:val="auto"/>
                <w:sz w:val="24"/>
                <w:szCs w:val="24"/>
              </w:rPr>
              <w:lastRenderedPageBreak/>
              <w:t>Contracts</w:t>
            </w:r>
            <w:r>
              <w:rPr>
                <w:rFonts w:ascii="Arial" w:eastAsia="Arial" w:hAnsi="Arial" w:cs="Arial"/>
                <w:color w:val="auto"/>
                <w:sz w:val="24"/>
                <w:szCs w:val="24"/>
              </w:rPr>
              <w:t xml:space="preserve"> except where the Supplier is sourcing the vehicle from Lot 1 of the RM6268 agreement. In this instance the </w:t>
            </w:r>
            <w:r w:rsidRPr="00692A3C">
              <w:rPr>
                <w:rFonts w:ascii="Arial" w:eastAsia="Arial" w:hAnsi="Arial" w:cs="Arial"/>
                <w:color w:val="auto"/>
                <w:sz w:val="24"/>
                <w:szCs w:val="24"/>
              </w:rPr>
              <w:t xml:space="preserve">Supplier will pay, excluding VAT, </w:t>
            </w:r>
            <w:r w:rsidRPr="00865721">
              <w:rPr>
                <w:rFonts w:ascii="Arial" w:eastAsia="Arial" w:hAnsi="Arial" w:cs="Arial"/>
                <w:b/>
                <w:color w:val="auto"/>
                <w:sz w:val="24"/>
                <w:szCs w:val="24"/>
              </w:rPr>
              <w:t>0.5</w:t>
            </w:r>
            <w:r>
              <w:rPr>
                <w:rFonts w:ascii="Arial" w:eastAsia="Arial" w:hAnsi="Arial" w:cs="Arial"/>
                <w:color w:val="auto"/>
                <w:sz w:val="24"/>
                <w:szCs w:val="24"/>
              </w:rPr>
              <w:t xml:space="preserve">% of </w:t>
            </w:r>
            <w:r w:rsidRPr="00692A3C">
              <w:rPr>
                <w:rFonts w:ascii="Arial" w:eastAsia="Arial" w:hAnsi="Arial" w:cs="Arial"/>
                <w:color w:val="auto"/>
                <w:sz w:val="24"/>
                <w:szCs w:val="24"/>
              </w:rPr>
              <w:t xml:space="preserve">the </w:t>
            </w:r>
            <w:r>
              <w:rPr>
                <w:rFonts w:ascii="Arial" w:eastAsia="Arial" w:hAnsi="Arial" w:cs="Arial"/>
                <w:color w:val="auto"/>
                <w:sz w:val="24"/>
                <w:szCs w:val="24"/>
              </w:rPr>
              <w:t xml:space="preserve">Management Fee </w:t>
            </w:r>
            <w:r w:rsidRPr="00692A3C">
              <w:rPr>
                <w:rFonts w:ascii="Arial" w:eastAsia="Arial" w:hAnsi="Arial" w:cs="Arial"/>
                <w:color w:val="auto"/>
                <w:sz w:val="24"/>
                <w:szCs w:val="24"/>
              </w:rPr>
              <w:t>for the Deliverables invoiced to the Buyer under all Call-Off Contracts</w:t>
            </w:r>
            <w:r>
              <w:rPr>
                <w:rFonts w:ascii="Arial" w:eastAsia="Arial" w:hAnsi="Arial" w:cs="Arial"/>
                <w:color w:val="auto"/>
                <w:sz w:val="24"/>
                <w:szCs w:val="24"/>
              </w:rPr>
              <w:t>.</w:t>
            </w:r>
          </w:p>
        </w:tc>
      </w:tr>
      <w:tr w:rsidR="00A0553A" w14:paraId="383559EE" w14:textId="77777777" w:rsidTr="00F037BA">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85916EF" w14:textId="77777777" w:rsidR="00A0553A" w:rsidRDefault="00A0553A" w:rsidP="00A0553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6CD1B5D9" w14:textId="77777777" w:rsidR="00A0553A" w:rsidRDefault="00A0553A" w:rsidP="00A0553A">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443A3CAB" w14:textId="77777777" w:rsidR="00A0553A" w:rsidRDefault="00A0553A" w:rsidP="00A0553A">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14:paraId="09364943" w14:textId="77777777" w:rsidR="00A0553A" w:rsidRDefault="00A0553A" w:rsidP="00A0553A">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8055" w:type="dxa"/>
          </w:tcPr>
          <w:p w14:paraId="02A53A5A"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name]</w:t>
            </w:r>
          </w:p>
          <w:p w14:paraId="17BC4C37"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job title]</w:t>
            </w:r>
          </w:p>
          <w:p w14:paraId="2DC49255"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email address]</w:t>
            </w:r>
          </w:p>
          <w:p w14:paraId="692E81C5"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b/>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phone number]</w:t>
            </w:r>
          </w:p>
        </w:tc>
      </w:tr>
      <w:tr w:rsidR="00A0553A" w14:paraId="12057116" w14:textId="77777777" w:rsidTr="00F037B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1C7C07F" w14:textId="77777777" w:rsidR="00A0553A" w:rsidRDefault="00A0553A" w:rsidP="00A0553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1730BB74" w14:textId="77777777" w:rsidR="00A0553A" w:rsidRDefault="00A0553A" w:rsidP="00A0553A">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43941999" w14:textId="77777777" w:rsidR="00A0553A" w:rsidRDefault="00A0553A" w:rsidP="00A0553A">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55" w:type="dxa"/>
          </w:tcPr>
          <w:p w14:paraId="23A6CEDC"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name]</w:t>
            </w:r>
          </w:p>
          <w:p w14:paraId="515AA450"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job title]</w:t>
            </w:r>
          </w:p>
          <w:p w14:paraId="1D5E7B77"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email address]</w:t>
            </w:r>
          </w:p>
          <w:p w14:paraId="4CB33502"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b/>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phone number]</w:t>
            </w:r>
          </w:p>
        </w:tc>
      </w:tr>
      <w:tr w:rsidR="00A0553A" w14:paraId="79523EF0" w14:textId="77777777" w:rsidTr="00F037BA">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5D006EC" w14:textId="77777777" w:rsidR="00A0553A" w:rsidRDefault="00A0553A" w:rsidP="00A0553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48A672D6" w14:textId="77777777" w:rsidR="00A0553A" w:rsidRDefault="00A0553A" w:rsidP="00A0553A">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3490532F" w14:textId="77777777" w:rsidR="00A0553A" w:rsidRDefault="00A0553A" w:rsidP="00A0553A">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055" w:type="dxa"/>
          </w:tcPr>
          <w:p w14:paraId="1FD40AF1"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name]</w:t>
            </w:r>
          </w:p>
          <w:p w14:paraId="24B4835D"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job title]</w:t>
            </w:r>
          </w:p>
          <w:p w14:paraId="3C204906"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email address]</w:t>
            </w:r>
          </w:p>
          <w:p w14:paraId="3D9E3489"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phone number]</w:t>
            </w:r>
          </w:p>
        </w:tc>
      </w:tr>
      <w:tr w:rsidR="00A0553A" w14:paraId="3F8907AF" w14:textId="77777777" w:rsidTr="00F037B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3456EDA" w14:textId="77777777" w:rsidR="00A0553A" w:rsidRDefault="00A0553A" w:rsidP="00A0553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79BA9029" w14:textId="77777777" w:rsidR="00A0553A" w:rsidRDefault="00A0553A" w:rsidP="00A0553A">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14:paraId="0539757A" w14:textId="77777777" w:rsidR="00A0553A" w:rsidRDefault="00A0553A" w:rsidP="00A0553A">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055" w:type="dxa"/>
          </w:tcPr>
          <w:p w14:paraId="085C711C"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name]</w:t>
            </w:r>
          </w:p>
          <w:p w14:paraId="5D6C03F4"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job title]</w:t>
            </w:r>
          </w:p>
          <w:p w14:paraId="13E09E1B"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email address]</w:t>
            </w:r>
          </w:p>
          <w:p w14:paraId="2B1E2BF4"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phone number]</w:t>
            </w:r>
          </w:p>
        </w:tc>
      </w:tr>
      <w:tr w:rsidR="00A0553A" w14:paraId="3533CA1F" w14:textId="77777777" w:rsidTr="00C9225D">
        <w:trPr>
          <w:trHeight w:val="694"/>
        </w:trPr>
        <w:tc>
          <w:tcPr>
            <w:cnfStyle w:val="000010000000" w:firstRow="0" w:lastRow="0" w:firstColumn="0" w:lastColumn="0" w:oddVBand="1" w:evenVBand="0" w:oddHBand="0" w:evenHBand="0" w:firstRowFirstColumn="0" w:firstRowLastColumn="0" w:lastRowFirstColumn="0" w:lastRowLastColumn="0"/>
            <w:tcW w:w="436" w:type="dxa"/>
          </w:tcPr>
          <w:p w14:paraId="06F88877" w14:textId="77777777" w:rsidR="00A0553A" w:rsidRDefault="00A0553A" w:rsidP="00A0553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0797E013" w14:textId="77777777" w:rsidR="00A0553A" w:rsidRDefault="00A0553A" w:rsidP="00A0553A">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055" w:type="dxa"/>
          </w:tcPr>
          <w:p w14:paraId="77D15842" w14:textId="078297BD" w:rsidR="00A0553A" w:rsidRPr="00692A3C" w:rsidRDefault="00A0553A" w:rsidP="00A0553A">
            <w:pPr>
              <w:rPr>
                <w:rFonts w:ascii="Arial" w:eastAsia="Arial" w:hAnsi="Arial" w:cs="Arial"/>
                <w:color w:val="auto"/>
                <w:sz w:val="24"/>
                <w:szCs w:val="24"/>
              </w:rPr>
            </w:pPr>
            <w:r>
              <w:rPr>
                <w:rFonts w:ascii="Arial" w:eastAsia="Arial" w:hAnsi="Arial" w:cs="Arial"/>
                <w:color w:val="auto"/>
                <w:sz w:val="24"/>
                <w:szCs w:val="24"/>
              </w:rPr>
              <w:t>£10,000,000</w:t>
            </w:r>
          </w:p>
        </w:tc>
      </w:tr>
      <w:tr w:rsidR="00A0553A" w14:paraId="6A1DD1AA" w14:textId="77777777" w:rsidTr="00F037B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EDDE1B4" w14:textId="77777777" w:rsidR="00A0553A" w:rsidRDefault="00A0553A" w:rsidP="00A0553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41287315" w14:textId="77777777" w:rsidR="00A0553A" w:rsidRDefault="00A0553A" w:rsidP="00A0553A">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47D3CB6A" w14:textId="77777777" w:rsidR="00A0553A" w:rsidRDefault="00A0553A" w:rsidP="00A0553A">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055" w:type="dxa"/>
          </w:tcPr>
          <w:p w14:paraId="232F72BB"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name]</w:t>
            </w:r>
          </w:p>
          <w:p w14:paraId="6E5145E0"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job title]</w:t>
            </w:r>
          </w:p>
          <w:p w14:paraId="3EF28954"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email address]</w:t>
            </w:r>
          </w:p>
          <w:p w14:paraId="798B252B"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phone number]</w:t>
            </w:r>
          </w:p>
        </w:tc>
      </w:tr>
      <w:tr w:rsidR="00A0553A" w14:paraId="48F17AF6" w14:textId="77777777" w:rsidTr="00F037BA">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5014818" w14:textId="77777777" w:rsidR="00A0553A" w:rsidRDefault="00A0553A" w:rsidP="00A0553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6D377252" w14:textId="77777777" w:rsidR="00A0553A" w:rsidRDefault="00A0553A" w:rsidP="00A0553A">
            <w:pPr>
              <w:pBdr>
                <w:top w:val="nil"/>
                <w:left w:val="nil"/>
                <w:bottom w:val="nil"/>
                <w:right w:val="nil"/>
                <w:between w:val="nil"/>
              </w:pBd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055" w:type="dxa"/>
            <w:shd w:val="clear" w:color="auto" w:fill="auto"/>
          </w:tcPr>
          <w:p w14:paraId="03299713" w14:textId="77777777" w:rsidR="00A0553A" w:rsidRPr="00692A3C" w:rsidRDefault="00A0553A" w:rsidP="00A0553A">
            <w:pPr>
              <w:spacing w:before="120" w:after="120"/>
              <w:rPr>
                <w:rFonts w:ascii="Arial" w:eastAsia="Arial" w:hAnsi="Arial" w:cs="Arial"/>
                <w:b/>
                <w:color w:val="auto"/>
                <w:sz w:val="24"/>
                <w:szCs w:val="24"/>
              </w:rPr>
            </w:pPr>
            <w:r w:rsidRPr="00692A3C">
              <w:rPr>
                <w:rFonts w:ascii="Arial" w:eastAsia="Arial" w:hAnsi="Arial" w:cs="Arial"/>
                <w:b/>
                <w:color w:val="auto"/>
                <w:sz w:val="24"/>
                <w:szCs w:val="24"/>
              </w:rPr>
              <w:t>Key Subcontractor 1</w:t>
            </w:r>
          </w:p>
          <w:p w14:paraId="6D955AF0" w14:textId="77777777" w:rsidR="00A0553A" w:rsidRPr="00692A3C" w:rsidRDefault="00A0553A" w:rsidP="00A0553A">
            <w:pPr>
              <w:spacing w:before="120" w:after="120"/>
              <w:rPr>
                <w:rFonts w:ascii="Arial" w:eastAsia="Arial" w:hAnsi="Arial" w:cs="Arial"/>
                <w:color w:val="auto"/>
                <w:sz w:val="24"/>
                <w:szCs w:val="24"/>
              </w:rPr>
            </w:pPr>
            <w:r w:rsidRPr="00692A3C">
              <w:rPr>
                <w:rFonts w:ascii="Arial" w:eastAsia="Arial" w:hAnsi="Arial" w:cs="Arial"/>
                <w:color w:val="auto"/>
                <w:sz w:val="24"/>
                <w:szCs w:val="24"/>
              </w:rPr>
              <w:t>Name (Registered name if registered) [</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name]</w:t>
            </w:r>
          </w:p>
          <w:p w14:paraId="15CE9B62" w14:textId="77777777" w:rsidR="00A0553A" w:rsidRPr="00692A3C" w:rsidRDefault="00A0553A" w:rsidP="00A0553A">
            <w:pPr>
              <w:spacing w:before="120" w:after="120"/>
              <w:rPr>
                <w:rFonts w:ascii="Arial" w:eastAsia="Arial" w:hAnsi="Arial" w:cs="Arial"/>
                <w:color w:val="auto"/>
                <w:sz w:val="24"/>
                <w:szCs w:val="24"/>
              </w:rPr>
            </w:pPr>
            <w:r w:rsidRPr="00692A3C">
              <w:rPr>
                <w:rFonts w:ascii="Arial" w:eastAsia="Arial" w:hAnsi="Arial" w:cs="Arial"/>
                <w:color w:val="auto"/>
                <w:sz w:val="24"/>
                <w:szCs w:val="24"/>
              </w:rPr>
              <w:t>Registration number (if registered) [</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number]</w:t>
            </w:r>
          </w:p>
          <w:p w14:paraId="322BC243" w14:textId="77777777" w:rsidR="00A0553A" w:rsidRPr="00692A3C" w:rsidRDefault="00A0553A" w:rsidP="00A0553A">
            <w:pPr>
              <w:spacing w:before="120" w:after="120"/>
              <w:rPr>
                <w:rFonts w:ascii="Arial" w:eastAsia="Arial" w:hAnsi="Arial" w:cs="Arial"/>
                <w:color w:val="auto"/>
                <w:sz w:val="24"/>
                <w:szCs w:val="24"/>
              </w:rPr>
            </w:pPr>
            <w:r w:rsidRPr="00692A3C">
              <w:rPr>
                <w:rFonts w:ascii="Arial" w:eastAsia="Arial" w:hAnsi="Arial" w:cs="Arial"/>
                <w:color w:val="auto"/>
                <w:sz w:val="24"/>
                <w:szCs w:val="24"/>
              </w:rPr>
              <w:t>Role of Subcontractor [</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role]</w:t>
            </w:r>
          </w:p>
          <w:p w14:paraId="53C85F01" w14:textId="77777777" w:rsidR="00A0553A" w:rsidRPr="00692A3C" w:rsidRDefault="00A0553A" w:rsidP="00A0553A">
            <w:pPr>
              <w:spacing w:before="120" w:after="120"/>
              <w:rPr>
                <w:rFonts w:ascii="Arial" w:eastAsia="Arial" w:hAnsi="Arial" w:cs="Arial"/>
                <w:color w:val="auto"/>
                <w:sz w:val="24"/>
                <w:szCs w:val="24"/>
                <w:highlight w:val="yellow"/>
              </w:rPr>
            </w:pPr>
            <w:r w:rsidRPr="00692A3C">
              <w:rPr>
                <w:rFonts w:ascii="Arial" w:eastAsia="Arial" w:hAnsi="Arial" w:cs="Arial"/>
                <w:b/>
                <w:color w:val="auto"/>
                <w:sz w:val="24"/>
                <w:szCs w:val="24"/>
                <w:highlight w:val="yellow"/>
              </w:rPr>
              <w:t>[Guidance:</w:t>
            </w:r>
            <w:r w:rsidRPr="00692A3C">
              <w:rPr>
                <w:rFonts w:ascii="Arial" w:eastAsia="Arial" w:hAnsi="Arial" w:cs="Arial"/>
                <w:b/>
                <w:color w:val="auto"/>
                <w:sz w:val="24"/>
                <w:szCs w:val="24"/>
              </w:rPr>
              <w:t xml:space="preserve"> </w:t>
            </w:r>
            <w:r w:rsidRPr="00692A3C">
              <w:rPr>
                <w:rFonts w:ascii="Arial" w:eastAsia="Arial" w:hAnsi="Arial" w:cs="Arial"/>
                <w:color w:val="auto"/>
                <w:sz w:val="24"/>
                <w:szCs w:val="24"/>
              </w:rPr>
              <w:t>copy above lines as needed]</w:t>
            </w:r>
          </w:p>
        </w:tc>
      </w:tr>
      <w:tr w:rsidR="00A0553A" w14:paraId="54D56483" w14:textId="77777777" w:rsidTr="00F037B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30701C9" w14:textId="77777777" w:rsidR="00A0553A" w:rsidRDefault="00A0553A" w:rsidP="00A0553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14:paraId="6EDC74BA" w14:textId="77777777" w:rsidR="00A0553A" w:rsidRDefault="00A0553A" w:rsidP="00A0553A">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14:paraId="1A76F564" w14:textId="77777777" w:rsidR="00A0553A" w:rsidRDefault="00A0553A" w:rsidP="00A0553A">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055" w:type="dxa"/>
          </w:tcPr>
          <w:p w14:paraId="60B0AD81"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b/>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b/>
                <w:color w:val="auto"/>
                <w:sz w:val="24"/>
                <w:szCs w:val="24"/>
              </w:rPr>
              <w:t xml:space="preserve"> </w:t>
            </w:r>
            <w:r w:rsidRPr="00692A3C">
              <w:rPr>
                <w:rFonts w:ascii="Arial" w:eastAsia="Arial" w:hAnsi="Arial" w:cs="Arial"/>
                <w:color w:val="auto"/>
                <w:sz w:val="24"/>
                <w:szCs w:val="24"/>
              </w:rPr>
              <w:t>name]</w:t>
            </w:r>
          </w:p>
          <w:p w14:paraId="74FD2632"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b/>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job title]</w:t>
            </w:r>
          </w:p>
          <w:p w14:paraId="2EAF416E"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b/>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email address]</w:t>
            </w:r>
          </w:p>
          <w:p w14:paraId="146DD6C8" w14:textId="77777777" w:rsidR="00A0553A" w:rsidRPr="00692A3C" w:rsidRDefault="00A0553A" w:rsidP="00A0553A">
            <w:pPr>
              <w:rPr>
                <w:rFonts w:ascii="Arial" w:eastAsia="Arial" w:hAnsi="Arial" w:cs="Arial"/>
                <w:color w:val="auto"/>
                <w:sz w:val="24"/>
                <w:szCs w:val="24"/>
              </w:rPr>
            </w:pPr>
            <w:r w:rsidRPr="00692A3C">
              <w:rPr>
                <w:rFonts w:ascii="Arial" w:eastAsia="Arial" w:hAnsi="Arial" w:cs="Arial"/>
                <w:b/>
                <w:color w:val="auto"/>
                <w:sz w:val="24"/>
                <w:szCs w:val="24"/>
              </w:rPr>
              <w:t>[</w:t>
            </w:r>
            <w:r w:rsidRPr="00692A3C">
              <w:rPr>
                <w:rFonts w:ascii="Arial" w:eastAsia="Arial" w:hAnsi="Arial" w:cs="Arial"/>
                <w:b/>
                <w:color w:val="auto"/>
                <w:sz w:val="24"/>
                <w:szCs w:val="24"/>
                <w:highlight w:val="yellow"/>
              </w:rPr>
              <w:t>Insert</w:t>
            </w:r>
            <w:r w:rsidRPr="00692A3C">
              <w:rPr>
                <w:rFonts w:ascii="Arial" w:eastAsia="Arial" w:hAnsi="Arial" w:cs="Arial"/>
                <w:color w:val="auto"/>
                <w:sz w:val="24"/>
                <w:szCs w:val="24"/>
              </w:rPr>
              <w:t xml:space="preserve"> phone number]</w:t>
            </w:r>
          </w:p>
        </w:tc>
      </w:tr>
    </w:tbl>
    <w:p w14:paraId="197DD5BA" w14:textId="77777777" w:rsidR="00F037BA" w:rsidRDefault="00F037BA">
      <w:pPr>
        <w:rPr>
          <w:rFonts w:ascii="Arial" w:eastAsia="Arial" w:hAnsi="Arial" w:cs="Arial"/>
          <w:sz w:val="24"/>
          <w:szCs w:val="24"/>
        </w:rPr>
      </w:pPr>
    </w:p>
    <w:p w14:paraId="0B7CF5C6" w14:textId="77777777" w:rsidR="00F037BA" w:rsidRDefault="00F037BA">
      <w:pPr>
        <w:rPr>
          <w:rFonts w:ascii="Arial" w:eastAsia="Arial" w:hAnsi="Arial" w:cs="Arial"/>
          <w:sz w:val="24"/>
          <w:szCs w:val="24"/>
        </w:rPr>
      </w:pPr>
    </w:p>
    <w:tbl>
      <w:tblPr>
        <w:tblStyle w:val="a1"/>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F037BA" w14:paraId="30069480" w14:textId="77777777" w:rsidTr="00F037B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53ED5F0E" w14:textId="77777777" w:rsidR="00F037BA" w:rsidRDefault="008849CC">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546489C8" w14:textId="77777777" w:rsidR="00F037BA" w:rsidRDefault="008849CC">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F037BA" w14:paraId="120F0553" w14:textId="77777777" w:rsidTr="00F037BA">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77BB9FC" w14:textId="77777777" w:rsidR="00F037BA" w:rsidRDefault="008849CC">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309AB6F7" w14:textId="77777777" w:rsidR="00F037BA" w:rsidRDefault="00F037BA">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3A69E0F8" w14:textId="77777777" w:rsidR="00F037BA" w:rsidRDefault="008849CC">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14:paraId="0AE86FA0" w14:textId="77777777" w:rsidR="00F037BA" w:rsidRDefault="00F037BA">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037BA" w14:paraId="6D8712D4" w14:textId="77777777" w:rsidTr="00F037B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654BFD78" w14:textId="77777777" w:rsidR="00F037BA" w:rsidRDefault="008849CC">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2F47C6E7" w14:textId="77777777" w:rsidR="00F037BA" w:rsidRDefault="00F037BA">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6FA64B61" w14:textId="77777777" w:rsidR="00F037BA" w:rsidRDefault="008849CC">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14:paraId="59A6C2AB" w14:textId="77777777" w:rsidR="00F037BA" w:rsidRDefault="00F037BA">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F037BA" w14:paraId="1F1B2F80" w14:textId="77777777" w:rsidTr="00F037BA">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1EA40C1" w14:textId="77777777" w:rsidR="00F037BA" w:rsidRDefault="008849CC">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42C32220" w14:textId="77777777" w:rsidR="00F037BA" w:rsidRDefault="00F037BA">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30102C3" w14:textId="77777777" w:rsidR="00F037BA" w:rsidRDefault="008849CC">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14:paraId="68D3C436" w14:textId="77777777" w:rsidR="00F037BA" w:rsidRDefault="00F037BA">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037BA" w14:paraId="1752FDAD" w14:textId="77777777" w:rsidTr="00F037BA">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70F9F9D8" w14:textId="77777777" w:rsidR="00F037BA" w:rsidRDefault="008849CC">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40F2C416" w14:textId="77777777" w:rsidR="00F037BA" w:rsidRDefault="00F037BA">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3C595A22" w14:textId="77777777" w:rsidR="00F037BA" w:rsidRDefault="008849CC">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14:paraId="4AE39188" w14:textId="77777777" w:rsidR="00F037BA" w:rsidRDefault="00F037BA">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65DAA592" w14:textId="77777777" w:rsidR="00F037BA" w:rsidRDefault="00F037BA">
      <w:pPr>
        <w:pBdr>
          <w:top w:val="nil"/>
          <w:left w:val="nil"/>
          <w:bottom w:val="nil"/>
          <w:right w:val="nil"/>
          <w:between w:val="nil"/>
        </w:pBdr>
        <w:ind w:left="792"/>
        <w:rPr>
          <w:rFonts w:ascii="Arial" w:eastAsia="Arial" w:hAnsi="Arial" w:cs="Arial"/>
          <w:i/>
          <w:color w:val="000000"/>
        </w:rPr>
      </w:pPr>
      <w:bookmarkStart w:id="2" w:name="bookmark=id.30j0zll" w:colFirst="0" w:colLast="0"/>
      <w:bookmarkEnd w:id="2"/>
    </w:p>
    <w:sectPr w:rsidR="00F037BA">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F354F" w14:textId="77777777" w:rsidR="00CB5DE6" w:rsidRDefault="00CB5DE6">
      <w:pPr>
        <w:spacing w:after="0" w:line="240" w:lineRule="auto"/>
      </w:pPr>
      <w:r>
        <w:separator/>
      </w:r>
    </w:p>
  </w:endnote>
  <w:endnote w:type="continuationSeparator" w:id="0">
    <w:p w14:paraId="31DEA51E" w14:textId="77777777" w:rsidR="00CB5DE6" w:rsidRDefault="00CB5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56E04" w14:textId="77777777" w:rsidR="00F037BA" w:rsidRDefault="00F037BA">
    <w:pPr>
      <w:tabs>
        <w:tab w:val="center" w:pos="4513"/>
        <w:tab w:val="right" w:pos="9026"/>
      </w:tabs>
      <w:spacing w:after="0"/>
      <w:rPr>
        <w:color w:val="A6A6A6"/>
      </w:rPr>
    </w:pPr>
  </w:p>
  <w:p w14:paraId="006A74D6" w14:textId="7DABB009" w:rsidR="00F037BA" w:rsidRDefault="008849C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3140E9">
      <w:rPr>
        <w:rFonts w:ascii="Arial" w:eastAsia="Arial" w:hAnsi="Arial" w:cs="Arial"/>
        <w:sz w:val="20"/>
        <w:szCs w:val="20"/>
      </w:rPr>
      <w:t>6268 Vehicle Lease, Fleet Management and Salary Sacrifice</w:t>
    </w:r>
    <w:r>
      <w:rPr>
        <w:rFonts w:ascii="Arial" w:eastAsia="Arial" w:hAnsi="Arial" w:cs="Arial"/>
        <w:sz w:val="20"/>
        <w:szCs w:val="20"/>
      </w:rPr>
      <w:tab/>
      <w:t xml:space="preserve">                                           </w:t>
    </w:r>
  </w:p>
  <w:p w14:paraId="0F10E014" w14:textId="77FF8DA8" w:rsidR="00F037BA" w:rsidRDefault="008849C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D3D7D">
      <w:rPr>
        <w:rFonts w:ascii="Arial" w:eastAsia="Arial" w:hAnsi="Arial" w:cs="Arial"/>
        <w:noProof/>
        <w:color w:val="000000"/>
        <w:sz w:val="20"/>
        <w:szCs w:val="20"/>
      </w:rPr>
      <w:t>8</w:t>
    </w:r>
    <w:r>
      <w:rPr>
        <w:rFonts w:ascii="Arial" w:eastAsia="Arial" w:hAnsi="Arial" w:cs="Arial"/>
        <w:color w:val="000000"/>
        <w:sz w:val="20"/>
        <w:szCs w:val="20"/>
      </w:rPr>
      <w:fldChar w:fldCharType="end"/>
    </w:r>
  </w:p>
  <w:p w14:paraId="15712ACC" w14:textId="77777777" w:rsidR="00F037BA" w:rsidRDefault="008849CC">
    <w:pPr>
      <w:spacing w:after="0" w:line="240" w:lineRule="auto"/>
      <w:jc w:val="both"/>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44C86" w14:textId="77777777" w:rsidR="00F037BA" w:rsidRDefault="00F037BA">
    <w:pPr>
      <w:tabs>
        <w:tab w:val="center" w:pos="4513"/>
        <w:tab w:val="right" w:pos="9026"/>
      </w:tabs>
      <w:spacing w:after="0"/>
      <w:rPr>
        <w:rFonts w:ascii="Arial" w:eastAsia="Arial" w:hAnsi="Arial" w:cs="Arial"/>
        <w:color w:val="A6A6A6"/>
        <w:sz w:val="20"/>
        <w:szCs w:val="20"/>
      </w:rPr>
    </w:pPr>
  </w:p>
  <w:p w14:paraId="3998650E" w14:textId="77777777" w:rsidR="00F037BA" w:rsidRDefault="008849CC">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2669A2A7" w14:textId="77777777" w:rsidR="00F037BA" w:rsidRDefault="008849C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3D91AEF8" w14:textId="77777777" w:rsidR="00F037BA" w:rsidRDefault="008849CC">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EF792" w14:textId="77777777" w:rsidR="00CB5DE6" w:rsidRDefault="00CB5DE6">
      <w:pPr>
        <w:spacing w:after="0" w:line="240" w:lineRule="auto"/>
      </w:pPr>
      <w:r>
        <w:separator/>
      </w:r>
    </w:p>
  </w:footnote>
  <w:footnote w:type="continuationSeparator" w:id="0">
    <w:p w14:paraId="1E59994D" w14:textId="77777777" w:rsidR="00CB5DE6" w:rsidRDefault="00CB5D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0D08D" w14:textId="77777777" w:rsidR="00F037BA" w:rsidRDefault="008849CC">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14:paraId="3CFD6B25" w14:textId="77777777" w:rsidR="00F037BA" w:rsidRDefault="008849CC">
    <w:pPr>
      <w:pBdr>
        <w:top w:val="nil"/>
        <w:left w:val="nil"/>
        <w:bottom w:val="nil"/>
        <w:right w:val="nil"/>
        <w:between w:val="nil"/>
      </w:pBdr>
      <w:tabs>
        <w:tab w:val="center" w:pos="4513"/>
        <w:tab w:val="right" w:pos="9026"/>
      </w:tabs>
      <w:spacing w:after="0" w:line="240" w:lineRule="auto"/>
      <w:rPr>
        <w:color w:val="000000"/>
      </w:rPr>
    </w:pPr>
    <w:r>
      <w:rPr>
        <w:color w:val="00000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88D1B" w14:textId="77777777" w:rsidR="00F037BA" w:rsidRDefault="008849CC">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14:paraId="348A189E" w14:textId="77777777" w:rsidR="00F037BA" w:rsidRDefault="008849C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30DF3263" w14:textId="77777777" w:rsidR="00F037BA" w:rsidRDefault="00F037B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543F4"/>
    <w:multiLevelType w:val="multilevel"/>
    <w:tmpl w:val="7AAA52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D256558"/>
    <w:multiLevelType w:val="hybridMultilevel"/>
    <w:tmpl w:val="51B62DD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846704"/>
    <w:multiLevelType w:val="multilevel"/>
    <w:tmpl w:val="7DE652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150118B"/>
    <w:multiLevelType w:val="multilevel"/>
    <w:tmpl w:val="6D54AFCC"/>
    <w:lvl w:ilvl="0">
      <w:start w:val="1"/>
      <w:numFmt w:val="decimal"/>
      <w:pStyle w:val="GPSL4boldheading"/>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DE36CE7"/>
    <w:multiLevelType w:val="multilevel"/>
    <w:tmpl w:val="65B40B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95023A8"/>
    <w:multiLevelType w:val="multilevel"/>
    <w:tmpl w:val="20BE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9F19CD"/>
    <w:multiLevelType w:val="multilevel"/>
    <w:tmpl w:val="06BA8774"/>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699C5408"/>
    <w:multiLevelType w:val="multilevel"/>
    <w:tmpl w:val="D6F4D2B2"/>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DB30C90"/>
    <w:multiLevelType w:val="multilevel"/>
    <w:tmpl w:val="261AF81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num w:numId="1">
    <w:abstractNumId w:val="0"/>
  </w:num>
  <w:num w:numId="2">
    <w:abstractNumId w:val="4"/>
  </w:num>
  <w:num w:numId="3">
    <w:abstractNumId w:val="6"/>
  </w:num>
  <w:num w:numId="4">
    <w:abstractNumId w:val="8"/>
  </w:num>
  <w:num w:numId="5">
    <w:abstractNumId w:val="3"/>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7BA"/>
    <w:rsid w:val="002C35A7"/>
    <w:rsid w:val="003140E9"/>
    <w:rsid w:val="004E2704"/>
    <w:rsid w:val="005B4C62"/>
    <w:rsid w:val="00692A3C"/>
    <w:rsid w:val="006B752D"/>
    <w:rsid w:val="00843814"/>
    <w:rsid w:val="00865721"/>
    <w:rsid w:val="008849CC"/>
    <w:rsid w:val="00986E34"/>
    <w:rsid w:val="00A03D3E"/>
    <w:rsid w:val="00A0553A"/>
    <w:rsid w:val="00A71BCD"/>
    <w:rsid w:val="00C9225D"/>
    <w:rsid w:val="00CB2B69"/>
    <w:rsid w:val="00CB5DE6"/>
    <w:rsid w:val="00DD3D7D"/>
    <w:rsid w:val="00F037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54A28"/>
  <w15:docId w15:val="{F40F2F1F-3453-4F01-9E3D-B896BCC68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NormalWeb">
    <w:name w:val="Normal (Web)"/>
    <w:basedOn w:val="Normal"/>
    <w:uiPriority w:val="99"/>
    <w:unhideWhenUsed/>
    <w:rsid w:val="00865721"/>
    <w:pPr>
      <w:suppressAutoHyphens w:val="0"/>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685225">
      <w:bodyDiv w:val="1"/>
      <w:marLeft w:val="0"/>
      <w:marRight w:val="0"/>
      <w:marTop w:val="0"/>
      <w:marBottom w:val="0"/>
      <w:divBdr>
        <w:top w:val="none" w:sz="0" w:space="0" w:color="auto"/>
        <w:left w:val="none" w:sz="0" w:space="0" w:color="auto"/>
        <w:bottom w:val="none" w:sz="0" w:space="0" w:color="auto"/>
        <w:right w:val="none" w:sz="0" w:space="0" w:color="auto"/>
      </w:divBdr>
    </w:div>
    <w:div w:id="1199010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rYd5MXee74qc6XF2qMQUXs95Q==">AMUW2mWHw5d4xZaH2G0Vzuq3UMFarVCe7o1rekgcE7rNSsuyDbwJesgs+l2hwHSNOmFtTYHo8xdZ9o8WYfziS8eZ8gqp6omfl72zY8EnmTul3ypfgZYlijxfRJqPbnhQogQoLgvZfZoBpt9ipFM9KyO3cPLw23ufVA==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8</Pages>
  <Words>1518</Words>
  <Characters>8654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Janine Cato</cp:lastModifiedBy>
  <cp:revision>7</cp:revision>
  <dcterms:created xsi:type="dcterms:W3CDTF">2022-03-22T15:37:00Z</dcterms:created>
  <dcterms:modified xsi:type="dcterms:W3CDTF">2022-07-22T11:15:00Z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